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6716" w14:textId="1CBE47ED" w:rsidR="00321123" w:rsidRPr="00F8502A" w:rsidRDefault="00C130CC" w:rsidP="00143D1B">
      <w:pPr>
        <w:jc w:val="both"/>
        <w:rPr>
          <w:rFonts w:ascii="Cambria" w:eastAsia="Times New Roman" w:hAnsi="Cambria" w:cs="Calibri"/>
          <w:b/>
        </w:rPr>
      </w:pPr>
      <w:r w:rsidRPr="00F8502A">
        <w:rPr>
          <w:rFonts w:ascii="Cambria" w:eastAsia="Times New Roman" w:hAnsi="Cambria" w:cs="Calibri"/>
          <w:b/>
        </w:rPr>
        <w:t>TOROS ÜNİVERSİTESİ</w:t>
      </w:r>
    </w:p>
    <w:p w14:paraId="4ADA075E" w14:textId="74AF2D72" w:rsidR="00C130CC" w:rsidRPr="00F8502A" w:rsidRDefault="00C130CC" w:rsidP="00143D1B">
      <w:pPr>
        <w:jc w:val="both"/>
        <w:rPr>
          <w:rFonts w:ascii="Cambria" w:eastAsia="Times New Roman" w:hAnsi="Cambria" w:cs="Calibri"/>
          <w:b/>
        </w:rPr>
      </w:pPr>
      <w:r w:rsidRPr="00F8502A">
        <w:rPr>
          <w:rFonts w:ascii="Cambria" w:eastAsia="Times New Roman" w:hAnsi="Cambria" w:cs="Calibri"/>
          <w:b/>
        </w:rPr>
        <w:t>GÜZEL SANATLAR TASARIM VE MİMARLIK FAKÜLTESİ</w:t>
      </w:r>
    </w:p>
    <w:p w14:paraId="7F6F6552" w14:textId="5CC6A26E" w:rsidR="00C130CC" w:rsidRPr="00F8502A" w:rsidRDefault="00C130CC" w:rsidP="00143D1B">
      <w:pPr>
        <w:jc w:val="both"/>
        <w:rPr>
          <w:rFonts w:ascii="Cambria" w:eastAsia="Times New Roman" w:hAnsi="Cambria" w:cs="Calibri"/>
          <w:b/>
        </w:rPr>
      </w:pPr>
      <w:r w:rsidRPr="00F8502A">
        <w:rPr>
          <w:rFonts w:ascii="Cambria" w:eastAsia="Times New Roman" w:hAnsi="Cambria" w:cs="Calibri"/>
          <w:b/>
        </w:rPr>
        <w:t>MİMARLIK BÖLÜMÜ</w:t>
      </w:r>
    </w:p>
    <w:p w14:paraId="6F8F052E" w14:textId="22A133C5" w:rsidR="00C130CC" w:rsidRPr="00F8502A" w:rsidRDefault="00C130CC" w:rsidP="00143D1B">
      <w:pPr>
        <w:jc w:val="both"/>
        <w:rPr>
          <w:rFonts w:ascii="Cambria" w:eastAsia="Times New Roman" w:hAnsi="Cambria" w:cs="Calibri"/>
          <w:b/>
        </w:rPr>
      </w:pPr>
      <w:r w:rsidRPr="00F8502A">
        <w:rPr>
          <w:rFonts w:ascii="Cambria" w:eastAsia="Times New Roman" w:hAnsi="Cambria" w:cs="Calibri"/>
          <w:b/>
        </w:rPr>
        <w:t>20</w:t>
      </w:r>
      <w:r w:rsidR="00E70C14" w:rsidRPr="00F8502A">
        <w:rPr>
          <w:rFonts w:ascii="Cambria" w:eastAsia="Times New Roman" w:hAnsi="Cambria" w:cs="Calibri"/>
          <w:b/>
        </w:rPr>
        <w:t>21</w:t>
      </w:r>
      <w:r w:rsidRPr="00F8502A">
        <w:rPr>
          <w:rFonts w:ascii="Cambria" w:eastAsia="Times New Roman" w:hAnsi="Cambria" w:cs="Calibri"/>
          <w:b/>
        </w:rPr>
        <w:t>-202</w:t>
      </w:r>
      <w:r w:rsidR="00E70C14" w:rsidRPr="00F8502A">
        <w:rPr>
          <w:rFonts w:ascii="Cambria" w:eastAsia="Times New Roman" w:hAnsi="Cambria" w:cs="Calibri"/>
          <w:b/>
        </w:rPr>
        <w:t>2</w:t>
      </w:r>
      <w:r w:rsidRPr="00F8502A">
        <w:rPr>
          <w:rFonts w:ascii="Cambria" w:eastAsia="Times New Roman" w:hAnsi="Cambria" w:cs="Calibri"/>
          <w:b/>
        </w:rPr>
        <w:t xml:space="preserve"> </w:t>
      </w:r>
      <w:r w:rsidR="003D6E4C">
        <w:rPr>
          <w:rFonts w:ascii="Cambria" w:eastAsia="Times New Roman" w:hAnsi="Cambria" w:cs="Calibri"/>
          <w:b/>
        </w:rPr>
        <w:t xml:space="preserve">YAZ </w:t>
      </w:r>
      <w:r w:rsidR="0076560C" w:rsidRPr="00F8502A">
        <w:rPr>
          <w:rFonts w:ascii="Cambria" w:eastAsia="Times New Roman" w:hAnsi="Cambria" w:cs="Calibri"/>
          <w:b/>
        </w:rPr>
        <w:t>DÖNEMİ</w:t>
      </w:r>
    </w:p>
    <w:p w14:paraId="7A795BA8" w14:textId="4E54E29B" w:rsidR="00C130CC" w:rsidRPr="00F8502A" w:rsidRDefault="00045445" w:rsidP="00143D1B">
      <w:pPr>
        <w:jc w:val="both"/>
        <w:rPr>
          <w:rFonts w:ascii="Cambria" w:eastAsia="Times New Roman" w:hAnsi="Cambria" w:cs="Calibri"/>
          <w:b/>
        </w:rPr>
      </w:pPr>
      <w:r w:rsidRPr="00F8502A">
        <w:rPr>
          <w:rFonts w:ascii="Cambria" w:eastAsia="Times New Roman" w:hAnsi="Cambria" w:cs="Calibri"/>
          <w:b/>
        </w:rPr>
        <w:t xml:space="preserve">ARC 401 TASARIM STÜDYOSU V ve </w:t>
      </w:r>
      <w:r w:rsidR="00CA0082" w:rsidRPr="00F8502A">
        <w:rPr>
          <w:rFonts w:ascii="Cambria" w:eastAsia="Times New Roman" w:hAnsi="Cambria" w:cs="Calibri"/>
          <w:b/>
        </w:rPr>
        <w:t xml:space="preserve">ARC 402 </w:t>
      </w:r>
      <w:r w:rsidR="00C130CC" w:rsidRPr="00F8502A">
        <w:rPr>
          <w:rFonts w:ascii="Cambria" w:eastAsia="Times New Roman" w:hAnsi="Cambria" w:cs="Calibri"/>
          <w:b/>
        </w:rPr>
        <w:t>DİPLOMA PROJESİ</w:t>
      </w:r>
    </w:p>
    <w:p w14:paraId="30A9BFE0" w14:textId="41FFB89A" w:rsidR="005C4E78" w:rsidRPr="00F8502A" w:rsidRDefault="00ED7688" w:rsidP="00143D1B">
      <w:pPr>
        <w:jc w:val="both"/>
        <w:rPr>
          <w:rFonts w:ascii="Cambria" w:hAnsi="Cambria" w:cs="Calibri"/>
          <w:u w:val="single"/>
        </w:rPr>
      </w:pPr>
      <w:r w:rsidRPr="00F8502A">
        <w:rPr>
          <w:rFonts w:ascii="Cambria" w:hAnsi="Cambria" w:cs="Calibri"/>
          <w:noProof/>
          <w:u w:val="single"/>
          <w:lang w:val="en-US"/>
        </w:rPr>
        <mc:AlternateContent>
          <mc:Choice Requires="wps">
            <w:drawing>
              <wp:anchor distT="0" distB="0" distL="114300" distR="114300" simplePos="0" relativeHeight="251659264" behindDoc="0" locked="0" layoutInCell="1" allowOverlap="1" wp14:anchorId="557050B8" wp14:editId="0FF82BB6">
                <wp:simplePos x="0" y="0"/>
                <wp:positionH relativeFrom="column">
                  <wp:posOffset>-62865</wp:posOffset>
                </wp:positionH>
                <wp:positionV relativeFrom="paragraph">
                  <wp:posOffset>62230</wp:posOffset>
                </wp:positionV>
                <wp:extent cx="5829300" cy="0"/>
                <wp:effectExtent l="0" t="25400" r="38100" b="254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FC7D7A2"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4.9pt" to="454.0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" strokecolor="black [3213]" strokeweight="3pt">
                <v:stroke joinstyle="miter"/>
              </v:line>
            </w:pict>
          </mc:Fallback>
        </mc:AlternateContent>
      </w:r>
    </w:p>
    <w:p w14:paraId="7A285F24" w14:textId="77777777" w:rsidR="0013704D" w:rsidRPr="00F8502A" w:rsidRDefault="008B0AD6" w:rsidP="00143D1B">
      <w:pPr>
        <w:jc w:val="both"/>
        <w:rPr>
          <w:rFonts w:ascii="Cambria" w:hAnsi="Cambria" w:cs="Calibri"/>
          <w:b/>
        </w:rPr>
      </w:pPr>
      <w:r w:rsidRPr="00F8502A">
        <w:rPr>
          <w:rFonts w:ascii="Cambria" w:hAnsi="Cambria" w:cs="Calibri"/>
          <w:b/>
        </w:rPr>
        <w:t xml:space="preserve">1. PROJENİN KONUSU: </w:t>
      </w:r>
    </w:p>
    <w:p w14:paraId="0333B4D3" w14:textId="77777777" w:rsidR="000B6B4F" w:rsidRDefault="000B6B4F" w:rsidP="00143D1B">
      <w:pPr>
        <w:jc w:val="both"/>
        <w:rPr>
          <w:rFonts w:ascii="Cambria" w:hAnsi="Cambria" w:cs="Calibri"/>
          <w:b/>
        </w:rPr>
      </w:pPr>
    </w:p>
    <w:p w14:paraId="011CAB72" w14:textId="6A1322AF" w:rsidR="00317770" w:rsidRPr="008249D2" w:rsidRDefault="008249D2" w:rsidP="00143D1B">
      <w:pPr>
        <w:jc w:val="both"/>
        <w:rPr>
          <w:rFonts w:ascii="Cambria" w:hAnsi="Cambria"/>
          <w:color w:val="222222"/>
          <w:shd w:val="clear" w:color="auto" w:fill="FFFFFF"/>
        </w:rPr>
      </w:pPr>
      <w:r w:rsidRPr="008249D2">
        <w:rPr>
          <w:rFonts w:ascii="Cambria" w:hAnsi="Cambria"/>
          <w:color w:val="222222"/>
          <w:shd w:val="clear" w:color="auto" w:fill="FFFFFF"/>
        </w:rPr>
        <w:t>Toros Üniversitesi Güzel Sanatlar Tasarım ve Mimarlık Fakültesi, Gastronomi Merkezi</w:t>
      </w:r>
    </w:p>
    <w:p w14:paraId="40095C1B" w14:textId="77777777" w:rsidR="008249D2" w:rsidRPr="00F8502A" w:rsidRDefault="008249D2" w:rsidP="00143D1B">
      <w:pPr>
        <w:jc w:val="both"/>
        <w:rPr>
          <w:rFonts w:ascii="Cambria" w:hAnsi="Cambria" w:cs="Calibri"/>
          <w:lang w:val="en-US"/>
        </w:rPr>
      </w:pPr>
    </w:p>
    <w:p w14:paraId="05F67B99" w14:textId="6C296BC3" w:rsidR="003D7C3D" w:rsidRPr="00F8502A" w:rsidRDefault="008B0AD6" w:rsidP="00143D1B">
      <w:pPr>
        <w:jc w:val="both"/>
        <w:rPr>
          <w:rFonts w:ascii="Cambria" w:hAnsi="Cambria" w:cs="Calibri"/>
          <w:b/>
        </w:rPr>
      </w:pPr>
      <w:r w:rsidRPr="00F8502A">
        <w:rPr>
          <w:rFonts w:ascii="Cambria" w:hAnsi="Cambria" w:cs="Calibri"/>
          <w:b/>
        </w:rPr>
        <w:t>2. JÜRİ ÜYELERİ:</w:t>
      </w:r>
    </w:p>
    <w:p w14:paraId="1BE968B5" w14:textId="125C0291" w:rsidR="00250219" w:rsidRPr="00F8502A" w:rsidRDefault="00250219" w:rsidP="00143D1B">
      <w:pPr>
        <w:jc w:val="both"/>
        <w:rPr>
          <w:rFonts w:ascii="Cambria" w:hAnsi="Cambria" w:cs="Calibri"/>
        </w:rPr>
      </w:pPr>
      <w:r w:rsidRPr="00F8502A">
        <w:rPr>
          <w:rFonts w:ascii="Cambria" w:hAnsi="Cambria" w:cs="Calibri"/>
        </w:rPr>
        <w:t>Prof. Dr. Erkin ERTEN</w:t>
      </w:r>
    </w:p>
    <w:p w14:paraId="1C9DED01" w14:textId="2B8D5AA4" w:rsidR="003D6E4C" w:rsidRPr="00F8502A" w:rsidRDefault="003D6E4C" w:rsidP="003D6E4C">
      <w:pPr>
        <w:jc w:val="both"/>
        <w:rPr>
          <w:rFonts w:ascii="Cambria" w:hAnsi="Cambria" w:cs="Calibri"/>
        </w:rPr>
      </w:pPr>
      <w:r w:rsidRPr="00F8502A">
        <w:rPr>
          <w:rFonts w:ascii="Cambria" w:hAnsi="Cambria" w:cs="Calibri"/>
        </w:rPr>
        <w:t xml:space="preserve">Dr. Öğr. Üyesi </w:t>
      </w:r>
      <w:r>
        <w:rPr>
          <w:rFonts w:ascii="Cambria" w:hAnsi="Cambria" w:cs="Calibri"/>
        </w:rPr>
        <w:t>Ayşe MANAV</w:t>
      </w:r>
    </w:p>
    <w:p w14:paraId="6462B348" w14:textId="06BFC490" w:rsidR="00250219" w:rsidRPr="00F8502A" w:rsidRDefault="00CC6C20" w:rsidP="00143D1B">
      <w:pPr>
        <w:jc w:val="both"/>
        <w:rPr>
          <w:rFonts w:ascii="Cambria" w:hAnsi="Cambria" w:cs="Calibri"/>
        </w:rPr>
      </w:pPr>
      <w:r w:rsidRPr="00F8502A">
        <w:rPr>
          <w:rFonts w:ascii="Cambria" w:hAnsi="Cambria" w:cs="Calibri"/>
        </w:rPr>
        <w:t xml:space="preserve">Dr. Öğr. Üyesi </w:t>
      </w:r>
      <w:r w:rsidR="00250219" w:rsidRPr="00F8502A">
        <w:rPr>
          <w:rFonts w:ascii="Cambria" w:hAnsi="Cambria" w:cs="Calibri"/>
        </w:rPr>
        <w:t>Burçin KUTSAL</w:t>
      </w:r>
    </w:p>
    <w:p w14:paraId="7D4A5CB3" w14:textId="77777777" w:rsidR="000E5A15" w:rsidRPr="00F8502A" w:rsidRDefault="000E5A15" w:rsidP="0059253E">
      <w:pPr>
        <w:jc w:val="both"/>
        <w:rPr>
          <w:rFonts w:ascii="Cambria" w:hAnsi="Cambria" w:cs="Calibri"/>
        </w:rPr>
      </w:pPr>
    </w:p>
    <w:p w14:paraId="48C0A81D" w14:textId="77777777" w:rsidR="000E5A15" w:rsidRPr="00F8502A" w:rsidRDefault="000E5A15" w:rsidP="000E5A15">
      <w:pPr>
        <w:jc w:val="both"/>
        <w:rPr>
          <w:rFonts w:ascii="Cambria" w:hAnsi="Cambria" w:cs="Calibri"/>
          <w:b/>
        </w:rPr>
      </w:pPr>
      <w:r w:rsidRPr="00F8502A">
        <w:rPr>
          <w:rFonts w:ascii="Cambria" w:hAnsi="Cambria" w:cs="Calibri"/>
          <w:b/>
        </w:rPr>
        <w:t>3. DERS İLE İLGİLİ AÇIKLAMALAR:</w:t>
      </w:r>
    </w:p>
    <w:p w14:paraId="7813D70A" w14:textId="77777777" w:rsidR="008219CC" w:rsidRDefault="008219CC" w:rsidP="008219CC">
      <w:pPr>
        <w:jc w:val="both"/>
        <w:rPr>
          <w:rFonts w:ascii="Cambria" w:hAnsi="Cambria" w:cs="Calibri"/>
        </w:rPr>
      </w:pPr>
    </w:p>
    <w:p w14:paraId="6F0E8500" w14:textId="400417DA" w:rsidR="00B62BCC" w:rsidRPr="00F8502A" w:rsidRDefault="008219CC" w:rsidP="008219CC">
      <w:pPr>
        <w:jc w:val="both"/>
        <w:rPr>
          <w:rFonts w:ascii="Cambria" w:hAnsi="Cambria" w:cs="Calibri"/>
          <w:b/>
        </w:rPr>
      </w:pPr>
      <w:r>
        <w:rPr>
          <w:rFonts w:ascii="Cambria" w:hAnsi="Cambria" w:cs="Calibri"/>
        </w:rPr>
        <w:t>Ders, yüz yüze işlenecektir.</w:t>
      </w:r>
      <w:r w:rsidR="00485D73" w:rsidRPr="00F8502A">
        <w:rPr>
          <w:rFonts w:ascii="Cambria" w:hAnsi="Cambria" w:cs="Calibri"/>
          <w:b/>
        </w:rPr>
        <w:t xml:space="preserve"> </w:t>
      </w:r>
    </w:p>
    <w:p w14:paraId="28D32F0C" w14:textId="1B113DCC" w:rsidR="000E5A15" w:rsidRPr="00F8502A" w:rsidRDefault="00B62BCC" w:rsidP="00B62BCC">
      <w:pPr>
        <w:jc w:val="both"/>
        <w:rPr>
          <w:rFonts w:ascii="Cambria" w:hAnsi="Cambria" w:cs="Calibri"/>
        </w:rPr>
      </w:pPr>
      <w:r w:rsidRPr="00F8502A">
        <w:rPr>
          <w:rFonts w:ascii="Cambria" w:hAnsi="Cambria" w:cs="Calibri"/>
        </w:rPr>
        <w:t>• Öğrenci, 4 defa kritik almadığı takdirde devamsız sayılacaktır.</w:t>
      </w:r>
    </w:p>
    <w:p w14:paraId="6D0631B9" w14:textId="77777777" w:rsidR="00111B39" w:rsidRPr="00F8502A" w:rsidRDefault="00111B39" w:rsidP="00B62BCC">
      <w:pPr>
        <w:jc w:val="both"/>
        <w:rPr>
          <w:rFonts w:ascii="Cambria" w:hAnsi="Cambria" w:cs="Calibri"/>
        </w:rPr>
      </w:pPr>
    </w:p>
    <w:p w14:paraId="04F68197" w14:textId="1B2BB319" w:rsidR="00111B39" w:rsidRPr="00F8502A" w:rsidRDefault="0076560C" w:rsidP="00B62BCC">
      <w:pPr>
        <w:jc w:val="both"/>
        <w:rPr>
          <w:rFonts w:ascii="Cambria" w:hAnsi="Cambria" w:cs="Calibri"/>
          <w:b/>
          <w:color w:val="FF0000"/>
          <w:u w:val="single"/>
        </w:rPr>
      </w:pPr>
      <w:r w:rsidRPr="00F8502A">
        <w:rPr>
          <w:rFonts w:ascii="Cambria" w:hAnsi="Cambria" w:cs="Calibri"/>
          <w:b/>
          <w:color w:val="FF0000"/>
          <w:u w:val="single"/>
        </w:rPr>
        <w:t xml:space="preserve">Ara sınav </w:t>
      </w:r>
      <w:r w:rsidR="00111B39" w:rsidRPr="00F8502A">
        <w:rPr>
          <w:rFonts w:ascii="Cambria" w:hAnsi="Cambria" w:cs="Calibri"/>
          <w:b/>
          <w:color w:val="FF0000"/>
          <w:u w:val="single"/>
        </w:rPr>
        <w:t xml:space="preserve">katkısı %30'dur. </w:t>
      </w:r>
    </w:p>
    <w:p w14:paraId="6C550C49" w14:textId="77777777" w:rsidR="00A3718C" w:rsidRPr="00F8502A" w:rsidRDefault="00A3718C" w:rsidP="00143D1B">
      <w:pPr>
        <w:jc w:val="both"/>
        <w:rPr>
          <w:rFonts w:ascii="Cambria" w:hAnsi="Cambria" w:cs="Calibri"/>
        </w:rPr>
      </w:pPr>
    </w:p>
    <w:p w14:paraId="179BDE5E" w14:textId="3FC21E39" w:rsidR="002932F6" w:rsidRPr="00F8502A" w:rsidRDefault="00317770" w:rsidP="00143D1B">
      <w:pPr>
        <w:jc w:val="both"/>
        <w:rPr>
          <w:rFonts w:ascii="Cambria" w:hAnsi="Cambria" w:cs="Calibri"/>
          <w:b/>
        </w:rPr>
      </w:pPr>
      <w:r w:rsidRPr="00F8502A">
        <w:rPr>
          <w:rFonts w:ascii="Cambria" w:hAnsi="Cambria" w:cs="Calibri"/>
          <w:b/>
        </w:rPr>
        <w:t>4</w:t>
      </w:r>
      <w:r w:rsidR="008B0AD6" w:rsidRPr="00F8502A">
        <w:rPr>
          <w:rFonts w:ascii="Cambria" w:hAnsi="Cambria" w:cs="Calibri"/>
          <w:b/>
        </w:rPr>
        <w:t xml:space="preserve">. </w:t>
      </w:r>
      <w:r w:rsidR="00045445" w:rsidRPr="00F8502A">
        <w:rPr>
          <w:rFonts w:ascii="Cambria" w:hAnsi="Cambria" w:cs="Calibri"/>
          <w:b/>
        </w:rPr>
        <w:t xml:space="preserve">ARC 401 VE 402 </w:t>
      </w:r>
      <w:r w:rsidR="00997060" w:rsidRPr="00F8502A">
        <w:rPr>
          <w:rFonts w:ascii="Cambria" w:hAnsi="Cambria" w:cs="Calibri"/>
          <w:b/>
        </w:rPr>
        <w:t>PROJESİNİN AM</w:t>
      </w:r>
      <w:r w:rsidR="002932F6" w:rsidRPr="00F8502A">
        <w:rPr>
          <w:rFonts w:ascii="Cambria" w:hAnsi="Cambria" w:cs="Calibri"/>
          <w:b/>
        </w:rPr>
        <w:t>ACI VE GENEL ESASLARI:</w:t>
      </w:r>
    </w:p>
    <w:p w14:paraId="61FE11DF" w14:textId="42E96B3C" w:rsidR="00DA3D6E" w:rsidRPr="00F8502A" w:rsidRDefault="00DA3D6E" w:rsidP="00143D1B">
      <w:pPr>
        <w:jc w:val="both"/>
        <w:rPr>
          <w:rFonts w:ascii="Cambria" w:eastAsia="Times New Roman" w:hAnsi="Cambria"/>
        </w:rPr>
      </w:pPr>
      <w:r w:rsidRPr="00F8502A">
        <w:rPr>
          <w:rFonts w:ascii="Cambria" w:hAnsi="Cambria" w:cs="Calibri"/>
        </w:rPr>
        <w:t xml:space="preserve">Diploma projesinin </w:t>
      </w:r>
      <w:r w:rsidRPr="00F8502A">
        <w:rPr>
          <w:rFonts w:ascii="Cambria" w:eastAsia="Times New Roman" w:hAnsi="Cambria"/>
        </w:rPr>
        <w:t xml:space="preserve">amacı; Mimarlık Bölümü’ndeki eğitim ve öğretimin bütününü oluşturan tüm disiplin alanlarında öğrencinin gerekli bilgi ve gelişime sahip olduğunu ve istenen mesleki düzeye ulaştığını kanıtlayan bir çalışmanın ortaya koyulması, diğer yandan da genel eleştiriler yolu ile öğrencinin mesleki açıdan gelişiminin bu aşamada da sağlanmasıdır. </w:t>
      </w:r>
    </w:p>
    <w:p w14:paraId="56390560" w14:textId="77777777" w:rsidR="00177ABC" w:rsidRPr="00F8502A" w:rsidRDefault="00177ABC" w:rsidP="00143D1B">
      <w:pPr>
        <w:jc w:val="both"/>
        <w:rPr>
          <w:rFonts w:ascii="Cambria" w:eastAsia="Times New Roman" w:hAnsi="Cambria"/>
        </w:rPr>
      </w:pPr>
    </w:p>
    <w:p w14:paraId="0A73B9D2" w14:textId="2E52BB24" w:rsidR="004B7BDC" w:rsidRPr="00F8502A" w:rsidRDefault="00FA6845" w:rsidP="00143D1B">
      <w:pPr>
        <w:jc w:val="both"/>
        <w:rPr>
          <w:rFonts w:ascii="Cambria" w:eastAsia="Times New Roman" w:hAnsi="Cambria"/>
        </w:rPr>
      </w:pPr>
      <w:r w:rsidRPr="00F8502A">
        <w:rPr>
          <w:rFonts w:ascii="Cambria" w:eastAsia="Times New Roman" w:hAnsi="Cambria"/>
        </w:rPr>
        <w:t>Çalışma sürecinde aşağıda belirtilen esaslar dikkatle incelenmelidir;</w:t>
      </w:r>
    </w:p>
    <w:p w14:paraId="2D2D67DE" w14:textId="77777777" w:rsidR="00DE2A98" w:rsidRPr="00F8502A" w:rsidRDefault="00DE2A98" w:rsidP="00143D1B">
      <w:pPr>
        <w:jc w:val="both"/>
        <w:rPr>
          <w:rFonts w:ascii="Cambria" w:eastAsia="Times New Roman" w:hAnsi="Cambria"/>
        </w:rPr>
      </w:pPr>
    </w:p>
    <w:p w14:paraId="772D7FE5" w14:textId="77777777" w:rsidR="00143376" w:rsidRPr="00F8502A" w:rsidRDefault="00143376" w:rsidP="00143D1B">
      <w:pPr>
        <w:widowControl w:val="0"/>
        <w:numPr>
          <w:ilvl w:val="0"/>
          <w:numId w:val="1"/>
        </w:numPr>
        <w:tabs>
          <w:tab w:val="left" w:pos="220"/>
          <w:tab w:val="left" w:pos="720"/>
        </w:tabs>
        <w:autoSpaceDE w:val="0"/>
        <w:autoSpaceDN w:val="0"/>
        <w:adjustRightInd w:val="0"/>
        <w:ind w:hanging="72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Çalışma alanının kent ve bölgesi içindeki yerinin analizi, </w:t>
      </w:r>
      <w:r w:rsidRPr="00F8502A">
        <w:rPr>
          <w:rFonts w:ascii="MS Mincho" w:eastAsia="MS Mincho" w:hAnsi="MS Mincho" w:cs="MS Mincho"/>
          <w:color w:val="000000" w:themeColor="text1"/>
          <w:lang w:val="en-US"/>
        </w:rPr>
        <w:t> </w:t>
      </w:r>
    </w:p>
    <w:p w14:paraId="40322498" w14:textId="77777777"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Çalışma alanının yakın ve uzak çevre ile ilişkisi: Kentsel işlevsel kullanımlar, </w:t>
      </w:r>
      <w:r w:rsidRPr="00F8502A">
        <w:rPr>
          <w:rFonts w:ascii="MS Mincho" w:eastAsia="MS Mincho" w:hAnsi="MS Mincho" w:cs="MS Mincho"/>
          <w:color w:val="000000" w:themeColor="text1"/>
          <w:lang w:val="en-US"/>
        </w:rPr>
        <w:t> </w:t>
      </w:r>
    </w:p>
    <w:p w14:paraId="5EB29FB4" w14:textId="15D712CF"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Taşıt ve yaya bağlantıl</w:t>
      </w:r>
      <w:r w:rsidR="00DE2A98" w:rsidRPr="00F8502A">
        <w:rPr>
          <w:rFonts w:ascii="Cambria" w:hAnsi="Cambria" w:cs="Calibri"/>
          <w:color w:val="000000" w:themeColor="text1"/>
          <w:position w:val="-3"/>
          <w:lang w:val="en-US"/>
        </w:rPr>
        <w:t>arı (ulaşım analizi), m</w:t>
      </w:r>
      <w:r w:rsidRPr="00F8502A">
        <w:rPr>
          <w:rFonts w:ascii="Cambria" w:hAnsi="Cambria" w:cs="Calibri"/>
          <w:color w:val="000000" w:themeColor="text1"/>
          <w:position w:val="-3"/>
          <w:lang w:val="en-US"/>
        </w:rPr>
        <w:t xml:space="preserve">evcut yolların önemleri, toplu ulaşım (minibüs, otobüs, hafif raylı sistem vb.), özel ulaşım, yaya ulaşımı vb., </w:t>
      </w:r>
      <w:r w:rsidRPr="00F8502A">
        <w:rPr>
          <w:rFonts w:ascii="MS Mincho" w:eastAsia="MS Mincho" w:hAnsi="MS Mincho" w:cs="MS Mincho"/>
          <w:color w:val="000000" w:themeColor="text1"/>
          <w:lang w:val="en-US"/>
        </w:rPr>
        <w:t> </w:t>
      </w:r>
    </w:p>
    <w:p w14:paraId="05A596FC" w14:textId="61942942" w:rsidR="00143376" w:rsidRPr="00F8502A" w:rsidRDefault="00DE2A98"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Kapasite gelişti</w:t>
      </w:r>
      <w:r w:rsidR="00143376" w:rsidRPr="00F8502A">
        <w:rPr>
          <w:rFonts w:ascii="Cambria" w:hAnsi="Cambria" w:cs="Calibri"/>
          <w:color w:val="000000" w:themeColor="text1"/>
          <w:position w:val="-6"/>
          <w:lang w:val="en-US"/>
        </w:rPr>
        <w:t>rme ol</w:t>
      </w:r>
      <w:r w:rsidRPr="00F8502A">
        <w:rPr>
          <w:rFonts w:ascii="Cambria" w:hAnsi="Cambria" w:cs="Calibri"/>
          <w:color w:val="000000" w:themeColor="text1"/>
          <w:position w:val="-6"/>
          <w:lang w:val="en-US"/>
        </w:rPr>
        <w:t>anakları; alansal kullanımın arttı</w:t>
      </w:r>
      <w:r w:rsidR="00143376" w:rsidRPr="00F8502A">
        <w:rPr>
          <w:rFonts w:ascii="Cambria" w:hAnsi="Cambria" w:cs="Calibri"/>
          <w:color w:val="000000" w:themeColor="text1"/>
          <w:position w:val="-6"/>
          <w:lang w:val="en-US"/>
        </w:rPr>
        <w:t>rılması (rezerv alan), yapı/</w:t>
      </w:r>
      <w:r w:rsidRPr="00F8502A">
        <w:rPr>
          <w:rFonts w:ascii="Cambria" w:hAnsi="Cambria" w:cs="Calibri"/>
          <w:color w:val="000000" w:themeColor="text1"/>
          <w:position w:val="-6"/>
          <w:lang w:val="en-US"/>
        </w:rPr>
        <w:t xml:space="preserve"> bina kullanım olanaklarının arttı</w:t>
      </w:r>
      <w:r w:rsidR="00143376" w:rsidRPr="00F8502A">
        <w:rPr>
          <w:rFonts w:ascii="Cambria" w:hAnsi="Cambria" w:cs="Calibri"/>
          <w:color w:val="000000" w:themeColor="text1"/>
          <w:position w:val="-6"/>
          <w:lang w:val="en-US"/>
        </w:rPr>
        <w:t xml:space="preserve">rılması, </w:t>
      </w:r>
      <w:r w:rsidR="00143376" w:rsidRPr="00F8502A">
        <w:rPr>
          <w:rFonts w:ascii="MS Mincho" w:eastAsia="MS Mincho" w:hAnsi="MS Mincho" w:cs="MS Mincho"/>
          <w:color w:val="000000" w:themeColor="text1"/>
          <w:lang w:val="en-US"/>
        </w:rPr>
        <w:t> </w:t>
      </w:r>
    </w:p>
    <w:p w14:paraId="3C9DE5D0" w14:textId="5FE544DB"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Çalışma alanında yapılacak tasarımın kentsel imaja katkısının düşünü</w:t>
      </w:r>
      <w:r w:rsidR="00DE2A98" w:rsidRPr="00F8502A">
        <w:rPr>
          <w:rFonts w:ascii="Cambria" w:hAnsi="Cambria" w:cs="Calibri"/>
          <w:color w:val="000000" w:themeColor="text1"/>
          <w:position w:val="-3"/>
          <w:lang w:val="en-US"/>
        </w:rPr>
        <w:t>lmesi (kentsel doku, kenti</w:t>
      </w:r>
      <w:r w:rsidRPr="00F8502A">
        <w:rPr>
          <w:rFonts w:ascii="Cambria" w:hAnsi="Cambria" w:cs="Calibri"/>
          <w:color w:val="000000" w:themeColor="text1"/>
          <w:position w:val="-3"/>
          <w:lang w:val="en-US"/>
        </w:rPr>
        <w:t>n yüzü</w:t>
      </w:r>
      <w:r w:rsidR="00DE2A98" w:rsidRPr="00F8502A">
        <w:rPr>
          <w:rFonts w:ascii="Cambria" w:hAnsi="Cambria" w:cs="Calibri"/>
          <w:color w:val="000000" w:themeColor="text1"/>
          <w:position w:val="-3"/>
          <w:lang w:val="en-US"/>
        </w:rPr>
        <w:t>, kentin kimliği</w:t>
      </w:r>
      <w:r w:rsidRPr="00F8502A">
        <w:rPr>
          <w:rFonts w:ascii="Cambria" w:hAnsi="Cambria" w:cs="Calibri"/>
          <w:color w:val="000000" w:themeColor="text1"/>
          <w:position w:val="-3"/>
          <w:lang w:val="en-US"/>
        </w:rPr>
        <w:t xml:space="preserve"> vb.), </w:t>
      </w:r>
      <w:r w:rsidRPr="00F8502A">
        <w:rPr>
          <w:rFonts w:ascii="MS Mincho" w:eastAsia="MS Mincho" w:hAnsi="MS Mincho" w:cs="MS Mincho"/>
          <w:color w:val="000000" w:themeColor="text1"/>
          <w:lang w:val="en-US"/>
        </w:rPr>
        <w:t> </w:t>
      </w:r>
    </w:p>
    <w:p w14:paraId="1086331C" w14:textId="77777777"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Çalışma alanında tasarlanacak kent kütüphanesinin, oluşmuş kentsel yakın çevre yaya/taşıt, servis ilişkilerinin sağlıklı kurulması, </w:t>
      </w:r>
      <w:r w:rsidRPr="00F8502A">
        <w:rPr>
          <w:rFonts w:ascii="MS Mincho" w:eastAsia="MS Mincho" w:hAnsi="MS Mincho" w:cs="MS Mincho"/>
          <w:color w:val="000000" w:themeColor="text1"/>
          <w:lang w:val="en-US"/>
        </w:rPr>
        <w:t> </w:t>
      </w:r>
    </w:p>
    <w:p w14:paraId="076364C9" w14:textId="77777777"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Çalışma alanının kendi içindeki yaya/taşıt, servis ilişkilerinin sağlıklı kurulması, engelliler için özel standartlara ve normlara uygun olarak düzenlenmesi, </w:t>
      </w:r>
      <w:r w:rsidRPr="00F8502A">
        <w:rPr>
          <w:rFonts w:ascii="MS Mincho" w:eastAsia="MS Mincho" w:hAnsi="MS Mincho" w:cs="MS Mincho"/>
          <w:color w:val="000000" w:themeColor="text1"/>
          <w:lang w:val="en-US"/>
        </w:rPr>
        <w:t> </w:t>
      </w:r>
    </w:p>
    <w:p w14:paraId="0B1E1B8F" w14:textId="77777777"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Ana trafik aksları ile olan ilişkinin sağlıklı kurulması, duran-hareketli taşıt ayrımının mevcut standartlara ve normlara uygun olarak düzenlenmesi, </w:t>
      </w:r>
      <w:r w:rsidRPr="00F8502A">
        <w:rPr>
          <w:rFonts w:ascii="MS Mincho" w:eastAsia="MS Mincho" w:hAnsi="MS Mincho" w:cs="MS Mincho"/>
          <w:color w:val="000000" w:themeColor="text1"/>
          <w:lang w:val="en-US"/>
        </w:rPr>
        <w:t> </w:t>
      </w:r>
    </w:p>
    <w:p w14:paraId="1D13FAB1" w14:textId="77777777" w:rsidR="00143376" w:rsidRPr="00F8502A" w:rsidRDefault="00143376" w:rsidP="00143D1B">
      <w:pPr>
        <w:widowControl w:val="0"/>
        <w:numPr>
          <w:ilvl w:val="0"/>
          <w:numId w:val="1"/>
        </w:numPr>
        <w:tabs>
          <w:tab w:val="left" w:pos="0"/>
          <w:tab w:val="left" w:pos="2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Fiziksel/doğal/yapay çevre koşullarının, mevcut dokunun dikkate alınması, </w:t>
      </w:r>
      <w:r w:rsidRPr="00F8502A">
        <w:rPr>
          <w:rFonts w:ascii="MS Mincho" w:eastAsia="MS Mincho" w:hAnsi="MS Mincho" w:cs="MS Mincho"/>
          <w:color w:val="000000" w:themeColor="text1"/>
          <w:lang w:val="en-US"/>
        </w:rPr>
        <w:t> </w:t>
      </w:r>
    </w:p>
    <w:p w14:paraId="2285258E" w14:textId="77777777" w:rsidR="00143376" w:rsidRPr="00F8502A" w:rsidRDefault="00143376" w:rsidP="00143D1B">
      <w:pPr>
        <w:widowControl w:val="0"/>
        <w:numPr>
          <w:ilvl w:val="0"/>
          <w:numId w:val="1"/>
        </w:numPr>
        <w:tabs>
          <w:tab w:val="left" w:pos="220"/>
          <w:tab w:val="left" w:pos="720"/>
        </w:tabs>
        <w:autoSpaceDE w:val="0"/>
        <w:autoSpaceDN w:val="0"/>
        <w:adjustRightInd w:val="0"/>
        <w:ind w:hanging="72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Çalışma alanı içerisindeki nitelikli ağaçların korunması, </w:t>
      </w:r>
      <w:r w:rsidRPr="00F8502A">
        <w:rPr>
          <w:rFonts w:ascii="MS Mincho" w:eastAsia="MS Mincho" w:hAnsi="MS Mincho" w:cs="MS Mincho"/>
          <w:color w:val="000000" w:themeColor="text1"/>
          <w:lang w:val="en-US"/>
        </w:rPr>
        <w:t> </w:t>
      </w:r>
    </w:p>
    <w:p w14:paraId="68FE7679" w14:textId="259E84C8" w:rsidR="00143376" w:rsidRPr="00F8502A" w:rsidRDefault="00143376" w:rsidP="00143D1B">
      <w:pPr>
        <w:widowControl w:val="0"/>
        <w:numPr>
          <w:ilvl w:val="0"/>
          <w:numId w:val="1"/>
        </w:numPr>
        <w:tabs>
          <w:tab w:val="left" w:pos="220"/>
          <w:tab w:val="left" w:pos="7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lastRenderedPageBreak/>
        <w:t>Çal</w:t>
      </w:r>
      <w:r w:rsidR="00DE2A98" w:rsidRPr="00F8502A">
        <w:rPr>
          <w:rFonts w:ascii="Cambria" w:hAnsi="Cambria" w:cs="Calibri"/>
          <w:color w:val="000000" w:themeColor="text1"/>
          <w:position w:val="-3"/>
          <w:lang w:val="en-US"/>
        </w:rPr>
        <w:t>ışma alanında mekânsal bağlantı</w:t>
      </w:r>
      <w:r w:rsidRPr="00F8502A">
        <w:rPr>
          <w:rFonts w:ascii="Cambria" w:hAnsi="Cambria" w:cs="Calibri"/>
          <w:color w:val="000000" w:themeColor="text1"/>
          <w:position w:val="-3"/>
          <w:lang w:val="en-US"/>
        </w:rPr>
        <w:t xml:space="preserve"> ve ilişkilere dikkat edilmesi, </w:t>
      </w:r>
      <w:r w:rsidRPr="00F8502A">
        <w:rPr>
          <w:rFonts w:ascii="MS Mincho" w:eastAsia="MS Mincho" w:hAnsi="MS Mincho" w:cs="MS Mincho"/>
          <w:color w:val="000000" w:themeColor="text1"/>
          <w:lang w:val="en-US"/>
        </w:rPr>
        <w:t> </w:t>
      </w:r>
    </w:p>
    <w:p w14:paraId="05140183" w14:textId="77777777" w:rsidR="00143376" w:rsidRPr="00F8502A" w:rsidRDefault="00143376" w:rsidP="00143D1B">
      <w:pPr>
        <w:widowControl w:val="0"/>
        <w:numPr>
          <w:ilvl w:val="0"/>
          <w:numId w:val="1"/>
        </w:numPr>
        <w:tabs>
          <w:tab w:val="left" w:pos="220"/>
          <w:tab w:val="left" w:pos="7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Dış mekânların mekânsal kaliteleri, imajları, süreklilikleri, okunabilirlikleri ve esnek kullanıma olanak verme potansiyellerinin düşünülmesi, </w:t>
      </w:r>
      <w:r w:rsidRPr="00F8502A">
        <w:rPr>
          <w:rFonts w:ascii="MS Mincho" w:eastAsia="MS Mincho" w:hAnsi="MS Mincho" w:cs="MS Mincho"/>
          <w:color w:val="000000" w:themeColor="text1"/>
          <w:lang w:val="en-US"/>
        </w:rPr>
        <w:t> </w:t>
      </w:r>
    </w:p>
    <w:p w14:paraId="6B8AB43C" w14:textId="57E94D66" w:rsidR="00143376" w:rsidRPr="00F8502A" w:rsidRDefault="00143376" w:rsidP="00E03CB3">
      <w:pPr>
        <w:widowControl w:val="0"/>
        <w:numPr>
          <w:ilvl w:val="0"/>
          <w:numId w:val="1"/>
        </w:numPr>
        <w:tabs>
          <w:tab w:val="left" w:pos="220"/>
          <w:tab w:val="left" w:pos="720"/>
        </w:tabs>
        <w:autoSpaceDE w:val="0"/>
        <w:autoSpaceDN w:val="0"/>
        <w:adjustRightInd w:val="0"/>
        <w:ind w:hanging="720"/>
        <w:jc w:val="both"/>
        <w:rPr>
          <w:rFonts w:ascii="Cambria" w:hAnsi="Cambria" w:cs="Calibri"/>
          <w:color w:val="404040"/>
          <w:position w:val="-3"/>
          <w:lang w:val="en-US"/>
        </w:rPr>
      </w:pPr>
      <w:r w:rsidRPr="00F8502A">
        <w:rPr>
          <w:rFonts w:ascii="Cambria" w:hAnsi="Cambria" w:cs="Calibri"/>
          <w:color w:val="000000" w:themeColor="text1"/>
          <w:position w:val="-3"/>
          <w:lang w:val="en-US"/>
        </w:rPr>
        <w:t xml:space="preserve">Kentsel teknik alt yapı ilkelerinin dikkate alınması. </w:t>
      </w:r>
      <w:r w:rsidRPr="00F8502A">
        <w:rPr>
          <w:rFonts w:ascii="MS Mincho" w:eastAsia="MS Mincho" w:hAnsi="MS Mincho" w:cs="MS Mincho"/>
          <w:color w:val="404040"/>
          <w:lang w:val="en-US"/>
        </w:rPr>
        <w:t> </w:t>
      </w:r>
    </w:p>
    <w:p w14:paraId="43316419" w14:textId="6426F17F"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Tasarımın özgünlüğü, tema/tasarım kararları</w:t>
      </w:r>
      <w:r w:rsidR="00785400" w:rsidRPr="00F8502A">
        <w:rPr>
          <w:rFonts w:ascii="Cambria" w:hAnsi="Cambria" w:cs="Calibri"/>
          <w:color w:val="000000" w:themeColor="text1"/>
          <w:position w:val="-3"/>
          <w:lang w:val="en-US"/>
        </w:rPr>
        <w:t>/senaryo ilişkisinin ve yaratı</w:t>
      </w:r>
      <w:r w:rsidRPr="00F8502A">
        <w:rPr>
          <w:rFonts w:ascii="Cambria" w:hAnsi="Cambria" w:cs="Calibri"/>
          <w:color w:val="000000" w:themeColor="text1"/>
          <w:position w:val="-3"/>
          <w:lang w:val="en-US"/>
        </w:rPr>
        <w:t>cılığın ortaya kon</w:t>
      </w:r>
      <w:r w:rsidR="00785400" w:rsidRPr="00F8502A">
        <w:rPr>
          <w:rFonts w:ascii="Cambria" w:hAnsi="Cambria" w:cs="Calibri"/>
          <w:color w:val="000000" w:themeColor="text1"/>
          <w:position w:val="-3"/>
          <w:lang w:val="en-US"/>
        </w:rPr>
        <w:t>ul</w:t>
      </w:r>
      <w:r w:rsidRPr="00F8502A">
        <w:rPr>
          <w:rFonts w:ascii="Cambria" w:hAnsi="Cambria" w:cs="Calibri"/>
          <w:color w:val="000000" w:themeColor="text1"/>
          <w:position w:val="-3"/>
          <w:lang w:val="en-US"/>
        </w:rPr>
        <w:t xml:space="preserve">ması, </w:t>
      </w:r>
      <w:r w:rsidRPr="00F8502A">
        <w:rPr>
          <w:rFonts w:ascii="MS Mincho" w:eastAsia="MS Mincho" w:hAnsi="MS Mincho" w:cs="MS Mincho"/>
          <w:color w:val="000000" w:themeColor="text1"/>
          <w:lang w:val="en-US"/>
        </w:rPr>
        <w:t> </w:t>
      </w:r>
    </w:p>
    <w:p w14:paraId="58D9E820" w14:textId="77777777"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Çevre ilişkileri, bağlamın değerlendirilmesi (anlam ve simgesel boyut, yakın çevre ve kent kimliği, mevcut yapılaşmış çevre, sosyal çevre, topografya vb.), </w:t>
      </w:r>
      <w:r w:rsidRPr="00F8502A">
        <w:rPr>
          <w:rFonts w:ascii="MS Mincho" w:eastAsia="MS Mincho" w:hAnsi="MS Mincho" w:cs="MS Mincho"/>
          <w:color w:val="000000" w:themeColor="text1"/>
          <w:lang w:val="en-US"/>
        </w:rPr>
        <w:t> </w:t>
      </w:r>
    </w:p>
    <w:p w14:paraId="3AAAF3AF" w14:textId="5FC73244"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Dış mekân oluşumu ve kalite</w:t>
      </w:r>
      <w:r w:rsidR="00E03CB3" w:rsidRPr="00F8502A">
        <w:rPr>
          <w:rFonts w:ascii="Cambria" w:hAnsi="Cambria" w:cs="Calibri"/>
          <w:color w:val="000000" w:themeColor="text1"/>
          <w:position w:val="-3"/>
          <w:lang w:val="en-US"/>
        </w:rPr>
        <w:t>sinin tasarıma yansıtıl</w:t>
      </w:r>
      <w:r w:rsidRPr="00F8502A">
        <w:rPr>
          <w:rFonts w:ascii="Cambria" w:hAnsi="Cambria" w:cs="Calibri"/>
          <w:color w:val="000000" w:themeColor="text1"/>
          <w:position w:val="-3"/>
          <w:lang w:val="en-US"/>
        </w:rPr>
        <w:t xml:space="preserve">ması (yapı/yapı grubu çevre ilişkileri, mekân akışı, boyutlanma, biçimlenme, yeşil, su vb.), </w:t>
      </w:r>
      <w:r w:rsidRPr="00F8502A">
        <w:rPr>
          <w:rFonts w:ascii="MS Mincho" w:eastAsia="MS Mincho" w:hAnsi="MS Mincho" w:cs="MS Mincho"/>
          <w:color w:val="000000" w:themeColor="text1"/>
          <w:lang w:val="en-US"/>
        </w:rPr>
        <w:t> </w:t>
      </w:r>
    </w:p>
    <w:p w14:paraId="4B53552B" w14:textId="77777777"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Mekân örgütlenmesi ve işlevsel organizasyon ilişkisinin sağlanması, </w:t>
      </w:r>
      <w:r w:rsidRPr="00F8502A">
        <w:rPr>
          <w:rFonts w:ascii="MS Mincho" w:eastAsia="MS Mincho" w:hAnsi="MS Mincho" w:cs="MS Mincho"/>
          <w:color w:val="000000" w:themeColor="text1"/>
          <w:lang w:val="en-US"/>
        </w:rPr>
        <w:t> </w:t>
      </w:r>
    </w:p>
    <w:p w14:paraId="56F72F3B" w14:textId="77777777"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Bina öğeleri (giriş, merdiven, galeri, wc vb.) ve ilişkili mekânların biçimlenmesi / organizasyonunun ortaya konması, </w:t>
      </w:r>
      <w:r w:rsidRPr="00F8502A">
        <w:rPr>
          <w:rFonts w:ascii="MS Mincho" w:eastAsia="MS Mincho" w:hAnsi="MS Mincho" w:cs="MS Mincho"/>
          <w:color w:val="000000" w:themeColor="text1"/>
          <w:lang w:val="en-US"/>
        </w:rPr>
        <w:t> </w:t>
      </w:r>
    </w:p>
    <w:p w14:paraId="63DBD7C1" w14:textId="6F2FCB75"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İç mekân zenginliği, uygun boyutlanma-biçimle</w:t>
      </w:r>
      <w:r w:rsidR="00E03CB3" w:rsidRPr="00F8502A">
        <w:rPr>
          <w:rFonts w:ascii="Cambria" w:hAnsi="Cambria" w:cs="Calibri"/>
          <w:color w:val="000000" w:themeColor="text1"/>
          <w:position w:val="-6"/>
          <w:lang w:val="en-US"/>
        </w:rPr>
        <w:t>nme-ilişkiler/akışların belirtil</w:t>
      </w:r>
      <w:r w:rsidRPr="00F8502A">
        <w:rPr>
          <w:rFonts w:ascii="Cambria" w:hAnsi="Cambria" w:cs="Calibri"/>
          <w:color w:val="000000" w:themeColor="text1"/>
          <w:position w:val="-6"/>
          <w:lang w:val="en-US"/>
        </w:rPr>
        <w:t xml:space="preserve">lmesi, </w:t>
      </w:r>
      <w:r w:rsidRPr="00F8502A">
        <w:rPr>
          <w:rFonts w:ascii="MS Mincho" w:eastAsia="MS Mincho" w:hAnsi="MS Mincho" w:cs="MS Mincho"/>
          <w:color w:val="000000" w:themeColor="text1"/>
          <w:lang w:val="en-US"/>
        </w:rPr>
        <w:t> </w:t>
      </w:r>
    </w:p>
    <w:p w14:paraId="03F0E17B" w14:textId="77777777"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Güncel teknoloji tasarım ilkelerinin kullanımı, </w:t>
      </w:r>
      <w:r w:rsidRPr="00F8502A">
        <w:rPr>
          <w:rFonts w:ascii="MS Mincho" w:eastAsia="MS Mincho" w:hAnsi="MS Mincho" w:cs="MS Mincho"/>
          <w:color w:val="000000" w:themeColor="text1"/>
          <w:lang w:val="en-US"/>
        </w:rPr>
        <w:t> </w:t>
      </w:r>
    </w:p>
    <w:p w14:paraId="4B06E168" w14:textId="0830B85E" w:rsidR="00143376" w:rsidRPr="00F8502A" w:rsidRDefault="00143376" w:rsidP="00E03CB3">
      <w:pPr>
        <w:widowControl w:val="0"/>
        <w:numPr>
          <w:ilvl w:val="0"/>
          <w:numId w:val="2"/>
        </w:numPr>
        <w:tabs>
          <w:tab w:val="left" w:pos="220"/>
          <w:tab w:val="left" w:pos="720"/>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Açık mekânlar ve kalitesinin tasarıma yansı</w:t>
      </w:r>
      <w:r w:rsidR="00E03CB3" w:rsidRPr="00F8502A">
        <w:rPr>
          <w:rFonts w:ascii="Cambria" w:hAnsi="Cambria" w:cs="Calibri"/>
          <w:color w:val="000000" w:themeColor="text1"/>
          <w:position w:val="-6"/>
          <w:lang w:val="en-US"/>
        </w:rPr>
        <w:t>tı</w:t>
      </w:r>
      <w:r w:rsidRPr="00F8502A">
        <w:rPr>
          <w:rFonts w:ascii="Cambria" w:hAnsi="Cambria" w:cs="Calibri"/>
          <w:color w:val="000000" w:themeColor="text1"/>
          <w:position w:val="-6"/>
          <w:lang w:val="en-US"/>
        </w:rPr>
        <w:t xml:space="preserve">lması (yapı/yapı grubu çevre ilişkileri, mekân akışı, boyutlanma, biçimlenme, yeşil, su vb.), </w:t>
      </w:r>
      <w:r w:rsidRPr="00F8502A">
        <w:rPr>
          <w:rFonts w:ascii="MS Mincho" w:eastAsia="MS Mincho" w:hAnsi="MS Mincho" w:cs="MS Mincho"/>
          <w:color w:val="000000" w:themeColor="text1"/>
          <w:lang w:val="en-US"/>
        </w:rPr>
        <w:t> </w:t>
      </w:r>
    </w:p>
    <w:p w14:paraId="501D975C" w14:textId="3382C800" w:rsidR="00E03CB3" w:rsidRPr="00F8502A" w:rsidRDefault="00143376" w:rsidP="00B31C6E">
      <w:pPr>
        <w:widowControl w:val="0"/>
        <w:numPr>
          <w:ilvl w:val="0"/>
          <w:numId w:val="2"/>
        </w:numPr>
        <w:tabs>
          <w:tab w:val="left" w:pos="220"/>
          <w:tab w:val="left" w:pos="709"/>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Tasarımın tüm aşamalarında herkes için tasarım kriterlerinin göz önüne alınması, önlemlerin alınması. </w:t>
      </w:r>
      <w:r w:rsidRPr="00F8502A">
        <w:rPr>
          <w:rFonts w:ascii="MS Mincho" w:eastAsia="MS Mincho" w:hAnsi="MS Mincho" w:cs="MS Mincho"/>
          <w:color w:val="000000" w:themeColor="text1"/>
          <w:lang w:val="en-US"/>
        </w:rPr>
        <w:t> </w:t>
      </w:r>
    </w:p>
    <w:p w14:paraId="3D333B3E" w14:textId="77777777" w:rsidR="00143376" w:rsidRPr="00F8502A" w:rsidRDefault="00143376" w:rsidP="00B31C6E">
      <w:pPr>
        <w:widowControl w:val="0"/>
        <w:numPr>
          <w:ilvl w:val="0"/>
          <w:numId w:val="3"/>
        </w:numPr>
        <w:tabs>
          <w:tab w:val="left" w:pos="220"/>
          <w:tab w:val="left" w:pos="709"/>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Yapım yöntemi seçimi (geleneksel ve/veya endüstrileşmiş) ve bu yöntemin genel ilkelerine uygun olarak yapının oluşturulması, </w:t>
      </w:r>
      <w:r w:rsidRPr="00F8502A">
        <w:rPr>
          <w:rFonts w:ascii="MS Mincho" w:eastAsia="MS Mincho" w:hAnsi="MS Mincho" w:cs="MS Mincho"/>
          <w:color w:val="000000" w:themeColor="text1"/>
          <w:lang w:val="en-US"/>
        </w:rPr>
        <w:t> </w:t>
      </w:r>
    </w:p>
    <w:p w14:paraId="71748127" w14:textId="77777777" w:rsidR="00143376" w:rsidRPr="00F8502A" w:rsidRDefault="00143376" w:rsidP="00B31C6E">
      <w:pPr>
        <w:widowControl w:val="0"/>
        <w:numPr>
          <w:ilvl w:val="0"/>
          <w:numId w:val="3"/>
        </w:numPr>
        <w:tabs>
          <w:tab w:val="left" w:pos="220"/>
          <w:tab w:val="left" w:pos="709"/>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Yapım yöntemi, yükler, açıklıklar, çevresel koşullar vb. dikkate alınarak taşıyıcı sistemin seçimi, taşıyıcı sistem ve malzeme ilişkilerinin kurulması, </w:t>
      </w:r>
      <w:r w:rsidRPr="00F8502A">
        <w:rPr>
          <w:rFonts w:ascii="MS Mincho" w:eastAsia="MS Mincho" w:hAnsi="MS Mincho" w:cs="MS Mincho"/>
          <w:color w:val="000000" w:themeColor="text1"/>
          <w:lang w:val="en-US"/>
        </w:rPr>
        <w:t> </w:t>
      </w:r>
    </w:p>
    <w:p w14:paraId="1D8BA7E3" w14:textId="77777777" w:rsidR="00143376" w:rsidRPr="00F8502A" w:rsidRDefault="00143376" w:rsidP="00B31C6E">
      <w:pPr>
        <w:widowControl w:val="0"/>
        <w:numPr>
          <w:ilvl w:val="0"/>
          <w:numId w:val="3"/>
        </w:numPr>
        <w:tabs>
          <w:tab w:val="left" w:pos="220"/>
          <w:tab w:val="left" w:pos="709"/>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Mimari yapıya uygun yapı malzemesi seçimi (geleneksel ve/veya çağdaş), yapı elemanlarının ve yapı elemanları arasındaki ilişkilerin doğru kurgulanması ve detaylandırılması, </w:t>
      </w:r>
      <w:r w:rsidRPr="00F8502A">
        <w:rPr>
          <w:rFonts w:ascii="MS Mincho" w:eastAsia="MS Mincho" w:hAnsi="MS Mincho" w:cs="MS Mincho"/>
          <w:color w:val="000000" w:themeColor="text1"/>
          <w:lang w:val="en-US"/>
        </w:rPr>
        <w:t> </w:t>
      </w:r>
    </w:p>
    <w:p w14:paraId="50CE8304" w14:textId="21FA9076" w:rsidR="00143376" w:rsidRPr="00F8502A" w:rsidRDefault="00143376" w:rsidP="00B31C6E">
      <w:pPr>
        <w:widowControl w:val="0"/>
        <w:numPr>
          <w:ilvl w:val="0"/>
          <w:numId w:val="3"/>
        </w:numPr>
        <w:tabs>
          <w:tab w:val="left" w:pos="220"/>
          <w:tab w:val="left" w:pos="709"/>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Yapı oluşturmada gerekli yönetmelikler dikkate alınarak (Deprem Yönetmeliği, Isı Korunum Yönetmeliği, Gürültü Kontrol Yönetmeliği, Yangın Korunum Yönetmeliği vb.) yapının ısı, ses, gürültü, su, nem ve yangın korunumunun sağlanması, </w:t>
      </w:r>
      <w:r w:rsidRPr="00F8502A">
        <w:rPr>
          <w:rFonts w:ascii="MS Mincho" w:eastAsia="MS Mincho" w:hAnsi="MS Mincho" w:cs="MS Mincho"/>
          <w:color w:val="000000" w:themeColor="text1"/>
          <w:lang w:val="en-US"/>
        </w:rPr>
        <w:t>  </w:t>
      </w:r>
    </w:p>
    <w:p w14:paraId="1D8503DA" w14:textId="77777777" w:rsidR="00143376" w:rsidRPr="00F8502A" w:rsidRDefault="00143376" w:rsidP="00B31C6E">
      <w:pPr>
        <w:widowControl w:val="0"/>
        <w:numPr>
          <w:ilvl w:val="0"/>
          <w:numId w:val="3"/>
        </w:numPr>
        <w:tabs>
          <w:tab w:val="left" w:pos="220"/>
          <w:tab w:val="left" w:pos="709"/>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Isıtma, havalandırma, aydınlatma, sıhhi tesisat, drenaj, elektrik, vb. yapı alt sistemlerinin seçilmesi ve bu seçimde enerji etkin yöntem ve tekniklerin değerlendirilmesi, </w:t>
      </w:r>
      <w:r w:rsidRPr="00F8502A">
        <w:rPr>
          <w:rFonts w:ascii="MS Mincho" w:eastAsia="MS Mincho" w:hAnsi="MS Mincho" w:cs="MS Mincho"/>
          <w:color w:val="000000" w:themeColor="text1"/>
          <w:lang w:val="en-US"/>
        </w:rPr>
        <w:t> </w:t>
      </w:r>
    </w:p>
    <w:p w14:paraId="55306E2A" w14:textId="77777777" w:rsidR="00143376" w:rsidRPr="00F8502A" w:rsidRDefault="00143376" w:rsidP="00B31C6E">
      <w:pPr>
        <w:widowControl w:val="0"/>
        <w:numPr>
          <w:ilvl w:val="0"/>
          <w:numId w:val="4"/>
        </w:numPr>
        <w:tabs>
          <w:tab w:val="left" w:pos="220"/>
          <w:tab w:val="left" w:pos="709"/>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Mimarlık Tarihi bağlamında kent kimliğinin dikkate alınması, </w:t>
      </w:r>
      <w:r w:rsidRPr="00F8502A">
        <w:rPr>
          <w:rFonts w:ascii="MS Mincho" w:eastAsia="MS Mincho" w:hAnsi="MS Mincho" w:cs="MS Mincho"/>
          <w:color w:val="000000" w:themeColor="text1"/>
          <w:lang w:val="en-US"/>
        </w:rPr>
        <w:t> </w:t>
      </w:r>
    </w:p>
    <w:p w14:paraId="3DFF15A1" w14:textId="77777777" w:rsidR="00143376" w:rsidRPr="00F8502A" w:rsidRDefault="00143376" w:rsidP="00B31C6E">
      <w:pPr>
        <w:widowControl w:val="0"/>
        <w:numPr>
          <w:ilvl w:val="0"/>
          <w:numId w:val="4"/>
        </w:numPr>
        <w:tabs>
          <w:tab w:val="left" w:pos="220"/>
          <w:tab w:val="left" w:pos="709"/>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Bu bağlamda çalışma alanının tarihi çevre sürekliliğinin irdelenmesi, </w:t>
      </w:r>
      <w:r w:rsidRPr="00F8502A">
        <w:rPr>
          <w:rFonts w:ascii="MS Mincho" w:eastAsia="MS Mincho" w:hAnsi="MS Mincho" w:cs="MS Mincho"/>
          <w:color w:val="000000" w:themeColor="text1"/>
          <w:lang w:val="en-US"/>
        </w:rPr>
        <w:t> </w:t>
      </w:r>
    </w:p>
    <w:p w14:paraId="7DED8931" w14:textId="2484BC9C" w:rsidR="00143376" w:rsidRPr="00F8502A" w:rsidRDefault="00143376" w:rsidP="00B31C6E">
      <w:pPr>
        <w:widowControl w:val="0"/>
        <w:numPr>
          <w:ilvl w:val="0"/>
          <w:numId w:val="4"/>
        </w:numPr>
        <w:tabs>
          <w:tab w:val="left" w:pos="220"/>
          <w:tab w:val="left" w:pos="709"/>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Tarihi çevreyle ve anıtlarla doğru ilişkiler kuran, yok etmeyen, onunla birlikte var olan bir yaklaşım çabası. </w:t>
      </w:r>
      <w:r w:rsidRPr="00F8502A">
        <w:rPr>
          <w:rFonts w:ascii="MS Mincho" w:eastAsia="MS Mincho" w:hAnsi="MS Mincho" w:cs="MS Mincho"/>
          <w:color w:val="000000" w:themeColor="text1"/>
          <w:lang w:val="en-US"/>
        </w:rPr>
        <w:t> </w:t>
      </w:r>
    </w:p>
    <w:p w14:paraId="1CB5167D" w14:textId="77777777" w:rsidR="00143376" w:rsidRPr="00F8502A" w:rsidRDefault="00143376" w:rsidP="00B31C6E">
      <w:pPr>
        <w:widowControl w:val="0"/>
        <w:numPr>
          <w:ilvl w:val="0"/>
          <w:numId w:val="5"/>
        </w:numPr>
        <w:tabs>
          <w:tab w:val="left" w:pos="220"/>
          <w:tab w:val="left" w:pos="709"/>
        </w:tabs>
        <w:autoSpaceDE w:val="0"/>
        <w:autoSpaceDN w:val="0"/>
        <w:adjustRightInd w:val="0"/>
        <w:ind w:left="0" w:firstLine="0"/>
        <w:jc w:val="both"/>
        <w:rPr>
          <w:rFonts w:ascii="Cambria" w:hAnsi="Cambria" w:cs="Calibri"/>
          <w:color w:val="000000" w:themeColor="text1"/>
          <w:position w:val="-6"/>
          <w:lang w:val="en-US"/>
        </w:rPr>
      </w:pPr>
      <w:r w:rsidRPr="00F8502A">
        <w:rPr>
          <w:rFonts w:ascii="Cambria" w:hAnsi="Cambria" w:cs="Calibri"/>
          <w:color w:val="000000" w:themeColor="text1"/>
          <w:position w:val="-6"/>
          <w:lang w:val="en-US"/>
        </w:rPr>
        <w:t xml:space="preserve">Çalışma alanında yapılacak tasarımlarda ve düzenlemelerde kente ilişkin tarihi dokunun, yapı karakterlerinin ve ilkelerinin göz önüne alınması, </w:t>
      </w:r>
      <w:r w:rsidRPr="00F8502A">
        <w:rPr>
          <w:rFonts w:ascii="MS Mincho" w:eastAsia="MS Mincho" w:hAnsi="MS Mincho" w:cs="MS Mincho"/>
          <w:color w:val="000000" w:themeColor="text1"/>
          <w:lang w:val="en-US"/>
        </w:rPr>
        <w:t> </w:t>
      </w:r>
    </w:p>
    <w:p w14:paraId="6A2C6C49" w14:textId="15831205" w:rsidR="00143376" w:rsidRPr="00424679" w:rsidRDefault="00143376" w:rsidP="00B31C6E">
      <w:pPr>
        <w:widowControl w:val="0"/>
        <w:numPr>
          <w:ilvl w:val="0"/>
          <w:numId w:val="5"/>
        </w:numPr>
        <w:tabs>
          <w:tab w:val="left" w:pos="220"/>
          <w:tab w:val="left" w:pos="709"/>
        </w:tabs>
        <w:autoSpaceDE w:val="0"/>
        <w:autoSpaceDN w:val="0"/>
        <w:adjustRightInd w:val="0"/>
        <w:ind w:left="0" w:firstLine="0"/>
        <w:jc w:val="both"/>
        <w:rPr>
          <w:rFonts w:ascii="Cambria" w:hAnsi="Cambria" w:cs="Calibri"/>
          <w:color w:val="000000" w:themeColor="text1"/>
          <w:position w:val="-3"/>
          <w:lang w:val="en-US"/>
        </w:rPr>
      </w:pPr>
      <w:r w:rsidRPr="00F8502A">
        <w:rPr>
          <w:rFonts w:ascii="Cambria" w:hAnsi="Cambria" w:cs="Calibri"/>
          <w:color w:val="000000" w:themeColor="text1"/>
          <w:position w:val="-3"/>
          <w:lang w:val="en-US"/>
        </w:rPr>
        <w:t xml:space="preserve">Kentsel kimlik öğelerinin değerlendirilmesi (simgesel ve anlamsal olarak), </w:t>
      </w:r>
      <w:r w:rsidRPr="00F8502A">
        <w:rPr>
          <w:rFonts w:ascii="MS Mincho" w:eastAsia="MS Mincho" w:hAnsi="MS Mincho" w:cs="MS Mincho"/>
          <w:color w:val="000000" w:themeColor="text1"/>
          <w:lang w:val="en-US"/>
        </w:rPr>
        <w:t> </w:t>
      </w:r>
    </w:p>
    <w:p w14:paraId="4615FCB6" w14:textId="77777777" w:rsidR="00424679" w:rsidRDefault="00424679" w:rsidP="00424679">
      <w:pPr>
        <w:widowControl w:val="0"/>
        <w:tabs>
          <w:tab w:val="left" w:pos="220"/>
          <w:tab w:val="left" w:pos="709"/>
        </w:tabs>
        <w:autoSpaceDE w:val="0"/>
        <w:autoSpaceDN w:val="0"/>
        <w:adjustRightInd w:val="0"/>
        <w:jc w:val="both"/>
        <w:rPr>
          <w:rFonts w:ascii="MS Mincho" w:eastAsia="MS Mincho" w:hAnsi="MS Mincho" w:cs="MS Mincho"/>
          <w:color w:val="000000" w:themeColor="text1"/>
          <w:lang w:val="en-US"/>
        </w:rPr>
      </w:pPr>
    </w:p>
    <w:p w14:paraId="548CA91C" w14:textId="77777777" w:rsidR="00424679" w:rsidRDefault="00424679" w:rsidP="00424679">
      <w:pPr>
        <w:widowControl w:val="0"/>
        <w:tabs>
          <w:tab w:val="left" w:pos="220"/>
          <w:tab w:val="left" w:pos="709"/>
        </w:tabs>
        <w:autoSpaceDE w:val="0"/>
        <w:autoSpaceDN w:val="0"/>
        <w:adjustRightInd w:val="0"/>
        <w:jc w:val="both"/>
        <w:rPr>
          <w:rFonts w:ascii="MS Mincho" w:eastAsia="MS Mincho" w:hAnsi="MS Mincho" w:cs="MS Mincho"/>
          <w:color w:val="000000" w:themeColor="text1"/>
          <w:lang w:val="en-US"/>
        </w:rPr>
      </w:pPr>
    </w:p>
    <w:p w14:paraId="33406C97" w14:textId="77777777" w:rsidR="00424679" w:rsidRDefault="00424679" w:rsidP="00424679">
      <w:pPr>
        <w:widowControl w:val="0"/>
        <w:tabs>
          <w:tab w:val="left" w:pos="220"/>
          <w:tab w:val="left" w:pos="709"/>
        </w:tabs>
        <w:autoSpaceDE w:val="0"/>
        <w:autoSpaceDN w:val="0"/>
        <w:adjustRightInd w:val="0"/>
        <w:jc w:val="both"/>
        <w:rPr>
          <w:rFonts w:ascii="MS Mincho" w:eastAsia="MS Mincho" w:hAnsi="MS Mincho" w:cs="MS Mincho"/>
          <w:color w:val="000000" w:themeColor="text1"/>
          <w:lang w:val="en-US"/>
        </w:rPr>
      </w:pPr>
    </w:p>
    <w:p w14:paraId="4992B964" w14:textId="77777777" w:rsidR="00424679" w:rsidRPr="00F8502A" w:rsidRDefault="00424679" w:rsidP="00424679">
      <w:pPr>
        <w:widowControl w:val="0"/>
        <w:tabs>
          <w:tab w:val="left" w:pos="220"/>
          <w:tab w:val="left" w:pos="709"/>
        </w:tabs>
        <w:autoSpaceDE w:val="0"/>
        <w:autoSpaceDN w:val="0"/>
        <w:adjustRightInd w:val="0"/>
        <w:jc w:val="both"/>
        <w:rPr>
          <w:rFonts w:ascii="Cambria" w:hAnsi="Cambria" w:cs="Calibri"/>
          <w:color w:val="000000" w:themeColor="text1"/>
          <w:position w:val="-3"/>
          <w:lang w:val="en-US"/>
        </w:rPr>
      </w:pPr>
    </w:p>
    <w:p w14:paraId="6056F978" w14:textId="03AD5E84" w:rsidR="00922DB9" w:rsidRPr="00F8502A" w:rsidRDefault="00922DB9" w:rsidP="00922DB9">
      <w:pPr>
        <w:widowControl w:val="0"/>
        <w:tabs>
          <w:tab w:val="left" w:pos="220"/>
          <w:tab w:val="left" w:pos="709"/>
        </w:tabs>
        <w:autoSpaceDE w:val="0"/>
        <w:autoSpaceDN w:val="0"/>
        <w:adjustRightInd w:val="0"/>
        <w:jc w:val="both"/>
        <w:rPr>
          <w:rFonts w:ascii="Cambria" w:eastAsia="MS Mincho" w:hAnsi="Cambria" w:cs="MS Mincho"/>
          <w:color w:val="000000" w:themeColor="text1"/>
          <w:lang w:val="en-US"/>
        </w:rPr>
      </w:pPr>
    </w:p>
    <w:p w14:paraId="4F7928C4" w14:textId="3AE9A974" w:rsidR="00A82F7F" w:rsidRPr="00F8502A" w:rsidRDefault="00317770" w:rsidP="00A82F7F">
      <w:pPr>
        <w:rPr>
          <w:rFonts w:ascii="Cambria" w:hAnsi="Cambria" w:cs="Calibri"/>
          <w:b/>
        </w:rPr>
      </w:pPr>
      <w:r w:rsidRPr="00F8502A">
        <w:rPr>
          <w:rFonts w:ascii="Cambria" w:hAnsi="Cambria" w:cs="Calibri"/>
          <w:b/>
        </w:rPr>
        <w:lastRenderedPageBreak/>
        <w:t>5</w:t>
      </w:r>
      <w:r w:rsidR="00A82F7F" w:rsidRPr="00F8502A">
        <w:rPr>
          <w:rFonts w:ascii="Cambria" w:hAnsi="Cambria" w:cs="Calibri"/>
          <w:b/>
        </w:rPr>
        <w:t>. HAFTALIK İŞLEYİŞ PROGRAMI:</w:t>
      </w:r>
    </w:p>
    <w:p w14:paraId="2D0FB357" w14:textId="4E5FCBB9" w:rsidR="00922DB9" w:rsidRPr="00F8502A" w:rsidRDefault="00922DB9" w:rsidP="00922DB9">
      <w:pPr>
        <w:widowControl w:val="0"/>
        <w:tabs>
          <w:tab w:val="left" w:pos="220"/>
          <w:tab w:val="left" w:pos="709"/>
        </w:tabs>
        <w:autoSpaceDE w:val="0"/>
        <w:autoSpaceDN w:val="0"/>
        <w:adjustRightInd w:val="0"/>
        <w:jc w:val="both"/>
        <w:rPr>
          <w:rFonts w:ascii="Cambria" w:eastAsia="MS Mincho" w:hAnsi="Cambria" w:cs="MS Mincho"/>
          <w:color w:val="000000" w:themeColor="text1"/>
          <w:lang w:val="en-US"/>
        </w:rPr>
      </w:pPr>
    </w:p>
    <w:tbl>
      <w:tblPr>
        <w:tblW w:w="9333" w:type="dxa"/>
        <w:tblLayout w:type="fixed"/>
        <w:tblLook w:val="04A0" w:firstRow="1" w:lastRow="0" w:firstColumn="1" w:lastColumn="0" w:noHBand="0" w:noVBand="1"/>
      </w:tblPr>
      <w:tblGrid>
        <w:gridCol w:w="1537"/>
        <w:gridCol w:w="7796"/>
      </w:tblGrid>
      <w:tr w:rsidR="008851EA" w:rsidRPr="00F8502A" w14:paraId="48DD4F04" w14:textId="77777777" w:rsidTr="006977DD">
        <w:trPr>
          <w:trHeight w:val="435"/>
        </w:trPr>
        <w:tc>
          <w:tcPr>
            <w:tcW w:w="9333" w:type="dxa"/>
            <w:gridSpan w:val="2"/>
            <w:tcBorders>
              <w:top w:val="double" w:sz="6" w:space="0" w:color="000000"/>
              <w:left w:val="double" w:sz="6" w:space="0" w:color="000000"/>
              <w:bottom w:val="double" w:sz="6" w:space="0" w:color="000000"/>
              <w:right w:val="nil"/>
            </w:tcBorders>
            <w:shd w:val="clear" w:color="FFD966" w:fill="FFD13F"/>
            <w:noWrap/>
            <w:vAlign w:val="center"/>
            <w:hideMark/>
          </w:tcPr>
          <w:p w14:paraId="40EFC174" w14:textId="77777777" w:rsidR="00A82F7F" w:rsidRPr="00F8502A" w:rsidRDefault="00A82F7F">
            <w:pPr>
              <w:jc w:val="center"/>
              <w:rPr>
                <w:rFonts w:ascii="Cambria" w:eastAsia="Times New Roman" w:hAnsi="Cambria" w:cs="Arial"/>
                <w:b/>
                <w:bCs/>
                <w:color w:val="000000"/>
              </w:rPr>
            </w:pPr>
            <w:r w:rsidRPr="00F8502A">
              <w:rPr>
                <w:rFonts w:ascii="Cambria" w:eastAsia="Times New Roman" w:hAnsi="Cambria" w:cs="Arial"/>
                <w:b/>
                <w:bCs/>
                <w:color w:val="000000"/>
              </w:rPr>
              <w:t>HAFTALIK AYRINTILI DERS İÇERİĞİ</w:t>
            </w:r>
          </w:p>
        </w:tc>
      </w:tr>
      <w:tr w:rsidR="006977DD" w:rsidRPr="00F8502A" w14:paraId="143F658A" w14:textId="77777777" w:rsidTr="006977DD">
        <w:trPr>
          <w:trHeight w:val="435"/>
        </w:trPr>
        <w:tc>
          <w:tcPr>
            <w:tcW w:w="1537" w:type="dxa"/>
            <w:tcBorders>
              <w:top w:val="nil"/>
              <w:left w:val="double" w:sz="6" w:space="0" w:color="000000"/>
              <w:bottom w:val="double" w:sz="6" w:space="0" w:color="000000"/>
              <w:right w:val="double" w:sz="6" w:space="0" w:color="000000"/>
            </w:tcBorders>
            <w:shd w:val="clear" w:color="FFD966" w:fill="FFD13F"/>
            <w:noWrap/>
            <w:vAlign w:val="center"/>
            <w:hideMark/>
          </w:tcPr>
          <w:p w14:paraId="6D2D180E" w14:textId="77777777" w:rsidR="00A82F7F" w:rsidRPr="00F8502A" w:rsidRDefault="00A82F7F">
            <w:pPr>
              <w:jc w:val="center"/>
              <w:rPr>
                <w:rFonts w:ascii="Cambria" w:eastAsia="Times New Roman" w:hAnsi="Cambria" w:cs="Arial"/>
                <w:b/>
                <w:bCs/>
              </w:rPr>
            </w:pPr>
            <w:r w:rsidRPr="00F8502A">
              <w:rPr>
                <w:rFonts w:ascii="Cambria" w:eastAsia="Times New Roman" w:hAnsi="Cambria" w:cs="Arial"/>
                <w:b/>
                <w:bCs/>
              </w:rPr>
              <w:t>Hafta</w:t>
            </w:r>
          </w:p>
        </w:tc>
        <w:tc>
          <w:tcPr>
            <w:tcW w:w="7796" w:type="dxa"/>
            <w:tcBorders>
              <w:top w:val="double" w:sz="6" w:space="0" w:color="000000"/>
              <w:left w:val="nil"/>
              <w:bottom w:val="double" w:sz="6" w:space="0" w:color="000000"/>
              <w:right w:val="nil"/>
            </w:tcBorders>
            <w:shd w:val="clear" w:color="FFD966" w:fill="FFD13F"/>
            <w:noWrap/>
            <w:vAlign w:val="center"/>
            <w:hideMark/>
          </w:tcPr>
          <w:p w14:paraId="7600B57D" w14:textId="77777777" w:rsidR="00A82F7F" w:rsidRPr="00F8502A" w:rsidRDefault="00A82F7F">
            <w:pPr>
              <w:jc w:val="center"/>
              <w:rPr>
                <w:rFonts w:ascii="Cambria" w:eastAsia="Times New Roman" w:hAnsi="Cambria" w:cs="Arial"/>
                <w:b/>
                <w:bCs/>
                <w:color w:val="000000"/>
              </w:rPr>
            </w:pPr>
            <w:r w:rsidRPr="00F8502A">
              <w:rPr>
                <w:rFonts w:ascii="Cambria" w:eastAsia="Times New Roman" w:hAnsi="Cambria" w:cs="Arial"/>
                <w:b/>
                <w:bCs/>
                <w:color w:val="000000"/>
              </w:rPr>
              <w:t>Konular</w:t>
            </w:r>
          </w:p>
        </w:tc>
      </w:tr>
      <w:tr w:rsidR="006977DD" w:rsidRPr="00F8502A" w14:paraId="5CA23E1B" w14:textId="77777777" w:rsidTr="006977DD">
        <w:trPr>
          <w:trHeight w:val="36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5F270C9D" w14:textId="7E2B4023" w:rsidR="00D472E6" w:rsidRPr="00F8502A" w:rsidRDefault="00A82F7F" w:rsidP="0076560C">
            <w:pPr>
              <w:rPr>
                <w:rFonts w:ascii="Cambria" w:eastAsia="Times New Roman" w:hAnsi="Cambria" w:cs="Arial"/>
                <w:b/>
                <w:bCs/>
              </w:rPr>
            </w:pPr>
            <w:r w:rsidRPr="00F8502A">
              <w:rPr>
                <w:rFonts w:ascii="Cambria" w:eastAsia="Times New Roman" w:hAnsi="Cambria" w:cs="Arial"/>
                <w:b/>
                <w:bCs/>
              </w:rPr>
              <w:t xml:space="preserve">1.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noWrap/>
            <w:vAlign w:val="bottom"/>
            <w:hideMark/>
          </w:tcPr>
          <w:p w14:paraId="781BC6B0"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Proje konusu ve dersin işleyişi hakkında öğrencilere bilgi verilmesi</w:t>
            </w:r>
          </w:p>
        </w:tc>
      </w:tr>
      <w:tr w:rsidR="006977DD" w:rsidRPr="00F8502A" w14:paraId="368C40CE" w14:textId="77777777" w:rsidTr="006977DD">
        <w:trPr>
          <w:trHeight w:val="1408"/>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57356880" w14:textId="62CF9F69" w:rsidR="00D472E6" w:rsidRPr="00F8502A" w:rsidRDefault="00A82F7F" w:rsidP="0076560C">
            <w:pPr>
              <w:rPr>
                <w:rFonts w:ascii="Cambria" w:eastAsia="Times New Roman" w:hAnsi="Cambria" w:cs="Arial"/>
                <w:b/>
                <w:bCs/>
              </w:rPr>
            </w:pPr>
            <w:r w:rsidRPr="00F8502A">
              <w:rPr>
                <w:rFonts w:ascii="Cambria" w:eastAsia="Times New Roman" w:hAnsi="Cambria" w:cs="Arial"/>
                <w:b/>
                <w:bCs/>
              </w:rPr>
              <w:t xml:space="preserve">2.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36F6D669"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 xml:space="preserve">Konu ile İlgili Örneklerin İncelenmesi: Bu bağlamda en az 5 örneğin seçilme nedeni olumlu ve olumsuz yanlarıyla açıklanmalıdır. </w:t>
            </w:r>
            <w:r w:rsidRPr="00F8502A">
              <w:rPr>
                <w:rFonts w:ascii="Cambria" w:eastAsia="MingLiU" w:hAnsi="Cambria" w:cs="MingLiU"/>
                <w:color w:val="000000"/>
              </w:rPr>
              <w:br/>
            </w:r>
            <w:r w:rsidRPr="00F8502A">
              <w:rPr>
                <w:rFonts w:ascii="Cambria" w:eastAsia="Times New Roman" w:hAnsi="Cambria" w:cs="Arial"/>
                <w:color w:val="000000"/>
              </w:rPr>
              <w:t xml:space="preserve">Çalışma Alanı Etüdü: Alan analizi (Çevredeki binalar, tarihi yapılar, coğrafi, iklimsel, sosyo-kültürel vb. veriler), ulaşım (yaya ve araç), bağlantılar vb. etütler, yazılı ve grafik ifadeler ile anlatılmalıdır. </w:t>
            </w:r>
            <w:r w:rsidRPr="00F8502A">
              <w:rPr>
                <w:rFonts w:ascii="Cambria" w:eastAsia="MingLiU" w:hAnsi="Cambria" w:cs="MingLiU"/>
                <w:color w:val="000000"/>
              </w:rPr>
              <w:br/>
            </w:r>
            <w:r w:rsidRPr="00F8502A">
              <w:rPr>
                <w:rFonts w:ascii="Cambria" w:eastAsia="Times New Roman" w:hAnsi="Cambria" w:cs="Arial"/>
                <w:color w:val="000000"/>
              </w:rPr>
              <w:t>Fonksiyon şeması oluşturuması</w:t>
            </w:r>
          </w:p>
        </w:tc>
      </w:tr>
      <w:tr w:rsidR="006977DD" w:rsidRPr="00F8502A" w14:paraId="44EB8B9D" w14:textId="77777777" w:rsidTr="006977DD">
        <w:trPr>
          <w:trHeight w:val="597"/>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3D9EDD54" w14:textId="35273E88" w:rsidR="00365024" w:rsidRPr="00F8502A" w:rsidRDefault="00A82F7F" w:rsidP="0076560C">
            <w:pPr>
              <w:rPr>
                <w:rFonts w:ascii="Cambria" w:eastAsia="Times New Roman" w:hAnsi="Cambria" w:cs="Arial"/>
                <w:b/>
                <w:bCs/>
              </w:rPr>
            </w:pPr>
            <w:r w:rsidRPr="00F8502A">
              <w:rPr>
                <w:rFonts w:ascii="Cambria" w:eastAsia="Times New Roman" w:hAnsi="Cambria" w:cs="Arial"/>
                <w:b/>
                <w:bCs/>
              </w:rPr>
              <w:t xml:space="preserve">3.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129DA5BA"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 xml:space="preserve">1/1000 Vaziyet planı (Ulaşım ve Yakın Çevre ile Birlikte), 1/500 Vaziyet (Yerleşim) planı, 1/500 birbirine dik 2 Arazi kesiti </w:t>
            </w:r>
          </w:p>
        </w:tc>
      </w:tr>
      <w:tr w:rsidR="006977DD" w:rsidRPr="00F8502A" w14:paraId="60EFD450" w14:textId="77777777" w:rsidTr="006977DD">
        <w:trPr>
          <w:trHeight w:val="86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1B57E4F9" w14:textId="5CB3F1B8" w:rsidR="00365024" w:rsidRPr="00F8502A" w:rsidRDefault="00A82F7F" w:rsidP="0076560C">
            <w:pPr>
              <w:rPr>
                <w:rFonts w:ascii="Cambria" w:eastAsia="Times New Roman" w:hAnsi="Cambria" w:cs="Arial"/>
                <w:b/>
                <w:bCs/>
              </w:rPr>
            </w:pPr>
            <w:r w:rsidRPr="00F8502A">
              <w:rPr>
                <w:rFonts w:ascii="Cambria" w:eastAsia="Times New Roman" w:hAnsi="Cambria" w:cs="Arial"/>
                <w:b/>
                <w:bCs/>
              </w:rPr>
              <w:t xml:space="preserve">4.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15F7DD41"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 xml:space="preserve">1/1000 Vaziyet planı (Ulaşım ve Yakın Çevre ile Birlikte), 1/500 Vaziyet (Yerleşim) planı, 1/500 birbirine dik 2 Arazi kesiti </w:t>
            </w:r>
          </w:p>
        </w:tc>
      </w:tr>
      <w:tr w:rsidR="006977DD" w:rsidRPr="00F8502A" w14:paraId="7B887D17" w14:textId="77777777" w:rsidTr="006977DD">
        <w:trPr>
          <w:trHeight w:val="822"/>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6BB0E8C3" w14:textId="6CEABF86" w:rsidR="0081023A" w:rsidRPr="00F8502A" w:rsidRDefault="00A82F7F" w:rsidP="0076560C">
            <w:pPr>
              <w:rPr>
                <w:rFonts w:ascii="Cambria" w:eastAsia="Times New Roman" w:hAnsi="Cambria" w:cs="Arial"/>
                <w:b/>
                <w:bCs/>
              </w:rPr>
            </w:pPr>
            <w:r w:rsidRPr="00F8502A">
              <w:rPr>
                <w:rFonts w:ascii="Cambria" w:eastAsia="Times New Roman" w:hAnsi="Cambria" w:cs="Arial"/>
                <w:b/>
                <w:bCs/>
              </w:rPr>
              <w:t xml:space="preserve">5.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7CDE69A9"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 1/200 Her kütleden birbirine dik 2 kesit  (Tasarımı anlatacak ve en az bir tanesi merdivenlerden geçecek şekilde), Çalışma maketi fotoğrafı</w:t>
            </w:r>
          </w:p>
        </w:tc>
      </w:tr>
      <w:tr w:rsidR="006977DD" w:rsidRPr="00F8502A" w14:paraId="24563485" w14:textId="77777777" w:rsidTr="006977DD">
        <w:trPr>
          <w:trHeight w:val="781"/>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3E33CF92" w14:textId="658FA8FC"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6.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64AEE363"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 1/200 Her kütleden birbirine dik 2 kesit  (Tasarımı anlatacak ve en az bir tanesi merdivenlerden geçecek şekilde), Çalışma maketi fotoğrafı</w:t>
            </w:r>
          </w:p>
        </w:tc>
      </w:tr>
      <w:tr w:rsidR="006977DD" w:rsidRPr="00F8502A" w14:paraId="598442BB" w14:textId="77777777" w:rsidTr="006977DD">
        <w:trPr>
          <w:trHeight w:val="42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1A2986D8" w14:textId="25409165"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7.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noWrap/>
            <w:vAlign w:val="bottom"/>
            <w:hideMark/>
          </w:tcPr>
          <w:p w14:paraId="4626CC9B"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Ara sınav</w:t>
            </w:r>
          </w:p>
        </w:tc>
      </w:tr>
      <w:tr w:rsidR="006977DD" w:rsidRPr="00F8502A" w14:paraId="049F8EA2" w14:textId="77777777" w:rsidTr="006977DD">
        <w:trPr>
          <w:trHeight w:val="88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5C58719E" w14:textId="00674631" w:rsidR="0076560C" w:rsidRPr="00F8502A" w:rsidRDefault="00A82F7F" w:rsidP="0076560C">
            <w:pPr>
              <w:rPr>
                <w:rFonts w:ascii="Cambria" w:eastAsia="Times New Roman" w:hAnsi="Cambria" w:cs="Arial"/>
                <w:b/>
                <w:bCs/>
              </w:rPr>
            </w:pPr>
            <w:r w:rsidRPr="00F8502A">
              <w:rPr>
                <w:rFonts w:ascii="Cambria" w:eastAsia="Times New Roman" w:hAnsi="Cambria" w:cs="Arial"/>
                <w:b/>
                <w:bCs/>
              </w:rPr>
              <w:t xml:space="preserve">Ara Sınav </w:t>
            </w:r>
          </w:p>
          <w:p w14:paraId="4200D367" w14:textId="3916A87B" w:rsidR="0081023A" w:rsidRPr="00F8502A" w:rsidRDefault="0081023A">
            <w:pPr>
              <w:rPr>
                <w:rFonts w:ascii="Cambria" w:eastAsia="Times New Roman" w:hAnsi="Cambria" w:cs="Arial"/>
                <w:b/>
                <w:bCs/>
              </w:rPr>
            </w:pPr>
          </w:p>
        </w:tc>
        <w:tc>
          <w:tcPr>
            <w:tcW w:w="7796" w:type="dxa"/>
            <w:tcBorders>
              <w:top w:val="double" w:sz="6" w:space="0" w:color="000000"/>
              <w:left w:val="nil"/>
              <w:bottom w:val="double" w:sz="6" w:space="0" w:color="000000"/>
              <w:right w:val="nil"/>
            </w:tcBorders>
            <w:shd w:val="clear" w:color="FFD966" w:fill="FFD13F"/>
            <w:vAlign w:val="center"/>
            <w:hideMark/>
          </w:tcPr>
          <w:p w14:paraId="34BAFD98" w14:textId="75B9AB07" w:rsidR="00A82F7F" w:rsidRPr="00F8502A" w:rsidRDefault="00A82F7F" w:rsidP="004C0047">
            <w:pPr>
              <w:jc w:val="center"/>
              <w:rPr>
                <w:rFonts w:ascii="Cambria" w:eastAsia="Times New Roman" w:hAnsi="Cambria" w:cs="Arial"/>
                <w:b/>
                <w:bCs/>
                <w:color w:val="000000"/>
              </w:rPr>
            </w:pPr>
            <w:r w:rsidRPr="00F8502A">
              <w:rPr>
                <w:rFonts w:ascii="Cambria" w:eastAsia="Times New Roman" w:hAnsi="Cambria" w:cs="Arial"/>
                <w:b/>
                <w:bCs/>
                <w:color w:val="000000"/>
              </w:rPr>
              <w:t xml:space="preserve">Ara sınavın katkısı %30'dur. </w:t>
            </w:r>
          </w:p>
        </w:tc>
      </w:tr>
      <w:tr w:rsidR="006977DD" w:rsidRPr="00F8502A" w14:paraId="58B2C269" w14:textId="77777777" w:rsidTr="006977DD">
        <w:trPr>
          <w:trHeight w:val="102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782F8B3B" w14:textId="323EA791"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8.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52FD40FB"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1/200 Her kütleden birbirine dik 2 kesit  (Tasarımı anlatacak ve en az bir tanesi merdivenlerden geçecek şekilde), 1/200 4 Görünüş (Tüm cepheleri anlatacak şekilde), Çalışma maketi fotoğrafı</w:t>
            </w:r>
          </w:p>
        </w:tc>
      </w:tr>
      <w:tr w:rsidR="006977DD" w:rsidRPr="00F8502A" w14:paraId="47E91D8A" w14:textId="77777777" w:rsidTr="006977DD">
        <w:trPr>
          <w:trHeight w:val="110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5CD91F31" w14:textId="6374C395"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9.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108E8DF8"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1/200 Her kütleden birbirine dik 2 kesit  (Tasarımı anlatacak ve en az bir tanesi merdivenlerden geçecek şekilde), 1/200 4 Görünüş (Tüm cepheleri anlatacak şekilde), Çalışma maketi fotoğrafı</w:t>
            </w:r>
          </w:p>
        </w:tc>
      </w:tr>
      <w:tr w:rsidR="006977DD" w:rsidRPr="00F8502A" w14:paraId="7C6BDF4E" w14:textId="77777777" w:rsidTr="006977DD">
        <w:trPr>
          <w:trHeight w:val="108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551F04AF" w14:textId="7B843F23"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10.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22038757"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1/200 Her kütleden birbirine dik 2 kesit  (Tasarımı anlatacak ve en az bir tanesi merdivenlerden geçecek şekilde), 1/200 4 Görünüş (Tüm cepheleri anlatacak şekilde), Çalışma maketi fotoğrafı</w:t>
            </w:r>
          </w:p>
        </w:tc>
      </w:tr>
      <w:tr w:rsidR="006977DD" w:rsidRPr="00F8502A" w14:paraId="5C50AADE" w14:textId="77777777" w:rsidTr="006977DD">
        <w:trPr>
          <w:trHeight w:val="108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5162B736" w14:textId="420CE0C2"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11.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531B6078"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1/200 Her kütleden birbirine dik 2 kesit  (Tasarımı anlatacak ve en az bir tanesi merdivenlerden geçecek şekilde), 1/200 4 Görünüş (Tüm cepheleri anlatacak şekilde), Çalışma maketi fotoğrafı</w:t>
            </w:r>
          </w:p>
        </w:tc>
      </w:tr>
      <w:tr w:rsidR="006977DD" w:rsidRPr="00F8502A" w14:paraId="1EF4522E" w14:textId="77777777" w:rsidTr="006977DD">
        <w:trPr>
          <w:trHeight w:val="114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1DB7E73C" w14:textId="318F5D50" w:rsidR="0081023A" w:rsidRPr="00F8502A" w:rsidRDefault="00A82F7F">
            <w:pPr>
              <w:rPr>
                <w:rFonts w:ascii="Cambria" w:eastAsia="Times New Roman" w:hAnsi="Cambria" w:cs="Arial"/>
                <w:b/>
                <w:bCs/>
              </w:rPr>
            </w:pPr>
            <w:r w:rsidRPr="00F8502A">
              <w:rPr>
                <w:rFonts w:ascii="Cambria" w:eastAsia="Times New Roman" w:hAnsi="Cambria" w:cs="Arial"/>
                <w:b/>
                <w:bCs/>
              </w:rPr>
              <w:lastRenderedPageBreak/>
              <w:t xml:space="preserve">12.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332EA172"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1/200 Her kütleden birbirine dik 2 kesit  (Tasarımı anlatacak ve en az bir tanesi merdivenlerden geçecek şekilde), 1/200 4 Görünüş (Tüm cepheleri anlatacak şekilde), Çalışma maketi fotoğrafı</w:t>
            </w:r>
          </w:p>
        </w:tc>
      </w:tr>
      <w:tr w:rsidR="006977DD" w:rsidRPr="00F8502A" w14:paraId="2F5C1A4F" w14:textId="77777777" w:rsidTr="006977DD">
        <w:trPr>
          <w:trHeight w:val="1040"/>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1E01784B" w14:textId="44A00735"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13. </w:t>
            </w:r>
            <w:r w:rsidR="0076560C" w:rsidRPr="00F8502A">
              <w:rPr>
                <w:rFonts w:ascii="Cambria" w:eastAsia="Times New Roman" w:hAnsi="Cambria" w:cs="Arial"/>
                <w:b/>
                <w:bCs/>
              </w:rPr>
              <w:t>Ders</w:t>
            </w:r>
          </w:p>
        </w:tc>
        <w:tc>
          <w:tcPr>
            <w:tcW w:w="7796" w:type="dxa"/>
            <w:tcBorders>
              <w:top w:val="double" w:sz="6" w:space="0" w:color="000000"/>
              <w:left w:val="nil"/>
              <w:bottom w:val="double" w:sz="6" w:space="0" w:color="000000"/>
              <w:right w:val="double" w:sz="6" w:space="0" w:color="000000"/>
            </w:tcBorders>
            <w:shd w:val="clear" w:color="FCF7E9" w:fill="FCF7E9"/>
            <w:vAlign w:val="bottom"/>
            <w:hideMark/>
          </w:tcPr>
          <w:p w14:paraId="397096F5"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1/200 Zemin kat planı yakın çevresi ile birlikte, tüm kat planları, 1/200 Her kütleden birbirine dik 2 kesit  (Tasarımı anlatacak ve en az bir tanesi merdivenlerden geçecek şekilde), 1/200 4 Görünüş (Tüm cepheleri anlatacak şekilde), Çalışma maketi fotoğrafı</w:t>
            </w:r>
          </w:p>
        </w:tc>
      </w:tr>
      <w:tr w:rsidR="006977DD" w:rsidRPr="00F8502A" w14:paraId="033634FF" w14:textId="77777777" w:rsidTr="006977DD">
        <w:trPr>
          <w:trHeight w:val="495"/>
        </w:trPr>
        <w:tc>
          <w:tcPr>
            <w:tcW w:w="1537" w:type="dxa"/>
            <w:tcBorders>
              <w:top w:val="nil"/>
              <w:left w:val="double" w:sz="6" w:space="0" w:color="000000"/>
              <w:bottom w:val="double" w:sz="6" w:space="0" w:color="000000"/>
              <w:right w:val="double" w:sz="6" w:space="0" w:color="000000"/>
            </w:tcBorders>
            <w:shd w:val="clear" w:color="FFD966" w:fill="FFD13F"/>
            <w:noWrap/>
            <w:vAlign w:val="bottom"/>
            <w:hideMark/>
          </w:tcPr>
          <w:p w14:paraId="7B6A125A" w14:textId="4996111D" w:rsidR="0081023A" w:rsidRPr="00F8502A" w:rsidRDefault="00A82F7F">
            <w:pPr>
              <w:rPr>
                <w:rFonts w:ascii="Cambria" w:eastAsia="Times New Roman" w:hAnsi="Cambria" w:cs="Arial"/>
                <w:b/>
                <w:bCs/>
              </w:rPr>
            </w:pPr>
            <w:r w:rsidRPr="00F8502A">
              <w:rPr>
                <w:rFonts w:ascii="Cambria" w:eastAsia="Times New Roman" w:hAnsi="Cambria" w:cs="Arial"/>
                <w:b/>
                <w:bCs/>
              </w:rPr>
              <w:t xml:space="preserve">14. </w:t>
            </w:r>
            <w:r w:rsidR="0076560C" w:rsidRPr="00F8502A">
              <w:rPr>
                <w:rFonts w:ascii="Cambria" w:eastAsia="Times New Roman" w:hAnsi="Cambria" w:cs="Arial"/>
                <w:b/>
                <w:bCs/>
              </w:rPr>
              <w:t>Ders</w:t>
            </w:r>
          </w:p>
        </w:tc>
        <w:tc>
          <w:tcPr>
            <w:tcW w:w="7796" w:type="dxa"/>
            <w:tcBorders>
              <w:top w:val="double" w:sz="6" w:space="0" w:color="000000"/>
              <w:left w:val="nil"/>
              <w:bottom w:val="nil"/>
              <w:right w:val="double" w:sz="6" w:space="0" w:color="000000"/>
            </w:tcBorders>
            <w:shd w:val="clear" w:color="FCF7E9" w:fill="FCF7E9"/>
            <w:vAlign w:val="bottom"/>
            <w:hideMark/>
          </w:tcPr>
          <w:p w14:paraId="2F4EF5BE" w14:textId="77777777" w:rsidR="00A82F7F" w:rsidRPr="00F8502A" w:rsidRDefault="00A82F7F">
            <w:pPr>
              <w:rPr>
                <w:rFonts w:ascii="Cambria" w:eastAsia="Times New Roman" w:hAnsi="Cambria" w:cs="Arial"/>
                <w:color w:val="000000"/>
              </w:rPr>
            </w:pPr>
            <w:r w:rsidRPr="00F8502A">
              <w:rPr>
                <w:rFonts w:ascii="Cambria" w:eastAsia="Times New Roman" w:hAnsi="Cambria" w:cs="Arial"/>
                <w:color w:val="000000"/>
              </w:rPr>
              <w:t xml:space="preserve">Yapılan çalışmaların tamamı proje yürütücüsüne gösterilerek, son kritik alınacaktır. </w:t>
            </w:r>
          </w:p>
        </w:tc>
      </w:tr>
      <w:tr w:rsidR="004F46DF" w:rsidRPr="00F8502A" w14:paraId="04178A62" w14:textId="77777777" w:rsidTr="004F46DF">
        <w:trPr>
          <w:trHeight w:val="681"/>
        </w:trPr>
        <w:tc>
          <w:tcPr>
            <w:tcW w:w="1537" w:type="dxa"/>
            <w:tcBorders>
              <w:top w:val="nil"/>
              <w:left w:val="double" w:sz="6" w:space="0" w:color="000000"/>
              <w:bottom w:val="double" w:sz="6" w:space="0" w:color="000000"/>
              <w:right w:val="nil"/>
            </w:tcBorders>
            <w:shd w:val="clear" w:color="FFD966" w:fill="FFD13F"/>
            <w:noWrap/>
            <w:vAlign w:val="bottom"/>
            <w:hideMark/>
          </w:tcPr>
          <w:p w14:paraId="519BCC3D" w14:textId="28A80ADC" w:rsidR="004F46DF" w:rsidRPr="00F8502A" w:rsidRDefault="004F46DF">
            <w:pPr>
              <w:rPr>
                <w:rFonts w:ascii="Cambria" w:eastAsia="Times New Roman" w:hAnsi="Cambria" w:cs="Arial"/>
                <w:b/>
                <w:bCs/>
              </w:rPr>
            </w:pPr>
            <w:r w:rsidRPr="00F8502A">
              <w:rPr>
                <w:rFonts w:ascii="Cambria" w:eastAsia="Times New Roman" w:hAnsi="Cambria" w:cs="Arial"/>
                <w:b/>
                <w:bCs/>
              </w:rPr>
              <w:t>Bütünleme (açıklama)</w:t>
            </w:r>
          </w:p>
        </w:tc>
        <w:tc>
          <w:tcPr>
            <w:tcW w:w="7796" w:type="dxa"/>
            <w:tcBorders>
              <w:top w:val="single" w:sz="8" w:space="0" w:color="auto"/>
              <w:left w:val="single" w:sz="8" w:space="0" w:color="auto"/>
              <w:bottom w:val="single" w:sz="8" w:space="0" w:color="auto"/>
              <w:right w:val="nil"/>
            </w:tcBorders>
            <w:shd w:val="clear" w:color="FCF7E9" w:fill="FCF7E9"/>
            <w:vAlign w:val="bottom"/>
            <w:hideMark/>
          </w:tcPr>
          <w:p w14:paraId="60F72371" w14:textId="36C28D0F" w:rsidR="004F46DF" w:rsidRPr="00F8502A" w:rsidRDefault="004F46DF">
            <w:pPr>
              <w:spacing w:after="240"/>
              <w:rPr>
                <w:rFonts w:ascii="Cambria" w:eastAsia="Times New Roman" w:hAnsi="Cambria" w:cs="Arial"/>
                <w:color w:val="000000"/>
              </w:rPr>
            </w:pPr>
            <w:r w:rsidRPr="00F8502A">
              <w:rPr>
                <w:rFonts w:ascii="Cambria" w:eastAsia="Times New Roman" w:hAnsi="Cambria" w:cs="Arial"/>
                <w:color w:val="000000"/>
              </w:rPr>
              <w:t>Dersin bütünlemesi bulunmamaktadır.</w:t>
            </w:r>
          </w:p>
        </w:tc>
      </w:tr>
    </w:tbl>
    <w:p w14:paraId="4C175E1C" w14:textId="37823336" w:rsidR="00922DB9" w:rsidRPr="00F8502A" w:rsidRDefault="00922DB9" w:rsidP="00922DB9">
      <w:pPr>
        <w:widowControl w:val="0"/>
        <w:tabs>
          <w:tab w:val="left" w:pos="220"/>
          <w:tab w:val="left" w:pos="709"/>
        </w:tabs>
        <w:autoSpaceDE w:val="0"/>
        <w:autoSpaceDN w:val="0"/>
        <w:adjustRightInd w:val="0"/>
        <w:jc w:val="both"/>
        <w:rPr>
          <w:rFonts w:ascii="Cambria" w:eastAsia="MS Mincho" w:hAnsi="Cambria" w:cs="MS Mincho"/>
          <w:color w:val="000000" w:themeColor="text1"/>
          <w:lang w:val="en-US"/>
        </w:rPr>
      </w:pPr>
    </w:p>
    <w:p w14:paraId="1BE6D890" w14:textId="477E12B4" w:rsidR="00585A82" w:rsidRPr="00F8502A" w:rsidRDefault="00585A82" w:rsidP="00585A82">
      <w:pPr>
        <w:rPr>
          <w:rFonts w:ascii="Cambria" w:hAnsi="Cambria" w:cs="Calibri"/>
          <w:b/>
        </w:rPr>
      </w:pPr>
      <w:r w:rsidRPr="00F8502A">
        <w:rPr>
          <w:rFonts w:ascii="Cambria" w:hAnsi="Cambria" w:cs="Calibri"/>
          <w:b/>
        </w:rPr>
        <w:t>6. PROJE ARAZİSİ İNDİRME LİNKİ:</w:t>
      </w:r>
      <w:r w:rsidR="005528ED">
        <w:rPr>
          <w:rFonts w:ascii="Cambria" w:hAnsi="Cambria" w:cs="Calibri"/>
          <w:b/>
        </w:rPr>
        <w:t xml:space="preserve"> </w:t>
      </w:r>
      <w:r w:rsidR="005528ED" w:rsidRPr="005528ED">
        <w:rPr>
          <w:rFonts w:ascii="Cambria" w:hAnsi="Cambria" w:cs="Calibri"/>
          <w:b/>
        </w:rPr>
        <w:t>https://we.tl/t-mxC50TKpph</w:t>
      </w:r>
    </w:p>
    <w:p w14:paraId="340890E7" w14:textId="47ABCE0D" w:rsidR="00922DB9" w:rsidRPr="00F8502A" w:rsidRDefault="00922DB9" w:rsidP="00922DB9">
      <w:pPr>
        <w:widowControl w:val="0"/>
        <w:tabs>
          <w:tab w:val="left" w:pos="220"/>
          <w:tab w:val="left" w:pos="709"/>
        </w:tabs>
        <w:autoSpaceDE w:val="0"/>
        <w:autoSpaceDN w:val="0"/>
        <w:adjustRightInd w:val="0"/>
        <w:jc w:val="both"/>
        <w:rPr>
          <w:rFonts w:ascii="Cambria" w:eastAsia="MS Mincho" w:hAnsi="Cambria" w:cs="MS Mincho"/>
          <w:color w:val="000000" w:themeColor="text1"/>
          <w:lang w:val="en-US"/>
        </w:rPr>
      </w:pPr>
    </w:p>
    <w:p w14:paraId="3DC57F95" w14:textId="77777777" w:rsidR="002E2A0C" w:rsidRPr="00F8502A" w:rsidRDefault="002E2A0C" w:rsidP="00DE2A98">
      <w:pPr>
        <w:jc w:val="both"/>
        <w:rPr>
          <w:rFonts w:ascii="Cambria" w:eastAsia="Times New Roman" w:hAnsi="Cambria"/>
        </w:rPr>
      </w:pPr>
    </w:p>
    <w:p w14:paraId="1057C396" w14:textId="7D9079DE" w:rsidR="00B01E75" w:rsidRPr="00F8502A" w:rsidRDefault="00585A82" w:rsidP="00B01E75">
      <w:pPr>
        <w:rPr>
          <w:rFonts w:ascii="Cambria" w:hAnsi="Cambria" w:cs="Calibri"/>
          <w:b/>
        </w:rPr>
      </w:pPr>
      <w:r w:rsidRPr="00F8502A">
        <w:rPr>
          <w:rFonts w:ascii="Cambria" w:hAnsi="Cambria" w:cs="Calibri"/>
          <w:b/>
        </w:rPr>
        <w:t>7</w:t>
      </w:r>
      <w:r w:rsidR="00B01E75" w:rsidRPr="00F8502A">
        <w:rPr>
          <w:rFonts w:ascii="Cambria" w:hAnsi="Cambria" w:cs="Calibri"/>
          <w:b/>
        </w:rPr>
        <w:t>. PROJE ALANI:</w:t>
      </w:r>
    </w:p>
    <w:p w14:paraId="754D0F1B" w14:textId="6C1827ED" w:rsidR="00DB0363" w:rsidRDefault="00DB0363" w:rsidP="008B0AD6">
      <w:pPr>
        <w:rPr>
          <w:rFonts w:ascii="Cambria" w:hAnsi="Cambria" w:cs="Calibri"/>
          <w:b/>
        </w:rPr>
      </w:pPr>
    </w:p>
    <w:p w14:paraId="6F706C20" w14:textId="4BD34E87" w:rsidR="00790C43" w:rsidRDefault="005528ED" w:rsidP="008B0AD6">
      <w:pPr>
        <w:rPr>
          <w:rFonts w:ascii="Cambria" w:hAnsi="Cambria" w:cs="Calibri"/>
          <w:b/>
        </w:rPr>
      </w:pPr>
      <w:r>
        <w:rPr>
          <w:rFonts w:ascii="Cambria" w:hAnsi="Cambria" w:cs="Calibri"/>
          <w:b/>
          <w:noProof/>
        </w:rPr>
        <w:drawing>
          <wp:inline distT="0" distB="0" distL="0" distR="0" wp14:anchorId="152DB25C" wp14:editId="2D164EA1">
            <wp:extent cx="5715000" cy="457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4572000"/>
                    </a:xfrm>
                    <a:prstGeom prst="rect">
                      <a:avLst/>
                    </a:prstGeom>
                    <a:noFill/>
                    <a:ln>
                      <a:noFill/>
                    </a:ln>
                  </pic:spPr>
                </pic:pic>
              </a:graphicData>
            </a:graphic>
          </wp:inline>
        </w:drawing>
      </w:r>
    </w:p>
    <w:p w14:paraId="46F10954" w14:textId="77777777" w:rsidR="00790C43" w:rsidRDefault="00790C43" w:rsidP="008B0AD6">
      <w:pPr>
        <w:rPr>
          <w:rFonts w:ascii="Cambria" w:hAnsi="Cambria" w:cs="Calibri"/>
          <w:b/>
        </w:rPr>
      </w:pPr>
    </w:p>
    <w:p w14:paraId="27FFB61B" w14:textId="77777777" w:rsidR="00790C43" w:rsidRDefault="00790C43" w:rsidP="008B0AD6">
      <w:pPr>
        <w:rPr>
          <w:rFonts w:ascii="Cambria" w:hAnsi="Cambria" w:cs="Calibri"/>
          <w:b/>
        </w:rPr>
      </w:pPr>
    </w:p>
    <w:p w14:paraId="17F9F471" w14:textId="4AA06B64" w:rsidR="00790C43" w:rsidRDefault="00790C43" w:rsidP="008B0AD6">
      <w:pPr>
        <w:rPr>
          <w:rFonts w:ascii="Cambria" w:hAnsi="Cambria" w:cs="Calibri"/>
          <w:b/>
        </w:rPr>
      </w:pPr>
    </w:p>
    <w:p w14:paraId="3F59D77B" w14:textId="77777777" w:rsidR="00790C43" w:rsidRDefault="00790C43" w:rsidP="008B0AD6">
      <w:pPr>
        <w:rPr>
          <w:rFonts w:ascii="Cambria" w:hAnsi="Cambria" w:cs="Calibri"/>
          <w:b/>
        </w:rPr>
      </w:pPr>
    </w:p>
    <w:p w14:paraId="74AC65D8" w14:textId="77777777" w:rsidR="00790C43" w:rsidRPr="00F8502A" w:rsidRDefault="00790C43" w:rsidP="008B0AD6">
      <w:pPr>
        <w:rPr>
          <w:rFonts w:ascii="Cambria" w:hAnsi="Cambria" w:cs="Calibri"/>
          <w:b/>
        </w:rPr>
      </w:pPr>
    </w:p>
    <w:p w14:paraId="2608BEDE" w14:textId="711FC19D" w:rsidR="00F8502A" w:rsidRDefault="00954447" w:rsidP="002C69B6">
      <w:pPr>
        <w:jc w:val="both"/>
        <w:rPr>
          <w:rFonts w:ascii="Cambria" w:hAnsi="Cambria"/>
          <w:b/>
          <w:bCs/>
          <w:color w:val="222222"/>
          <w:shd w:val="clear" w:color="auto" w:fill="FFFFFF"/>
        </w:rPr>
      </w:pPr>
      <w:r w:rsidRPr="00F8502A">
        <w:rPr>
          <w:rFonts w:ascii="Cambria" w:hAnsi="Cambria" w:cs="Calibri"/>
          <w:b/>
        </w:rPr>
        <w:t>8</w:t>
      </w:r>
      <w:r w:rsidR="00220C52" w:rsidRPr="00F8502A">
        <w:rPr>
          <w:rFonts w:ascii="Cambria" w:hAnsi="Cambria" w:cs="Calibri"/>
          <w:b/>
        </w:rPr>
        <w:t xml:space="preserve">. </w:t>
      </w:r>
      <w:r w:rsidR="002C69B6" w:rsidRPr="002C69B6">
        <w:rPr>
          <w:rFonts w:ascii="Cambria" w:hAnsi="Cambria"/>
          <w:b/>
          <w:bCs/>
          <w:color w:val="222222"/>
          <w:shd w:val="clear" w:color="auto" w:fill="FFFFFF"/>
        </w:rPr>
        <w:t>TOROS ÜNİVERSİTESİ GÜZEL SANATLAR, TASARIM VE MİMARLIK FAKÜLTESİ GASTRONOMİ MERKEZİ</w:t>
      </w:r>
    </w:p>
    <w:p w14:paraId="6A53AA4E" w14:textId="08668715" w:rsidR="004C30AD" w:rsidRPr="002C69B6" w:rsidRDefault="004C30AD" w:rsidP="002C69B6">
      <w:pPr>
        <w:jc w:val="both"/>
        <w:rPr>
          <w:rFonts w:ascii="Cambria" w:hAnsi="Cambria" w:cs="Calibri"/>
          <w:b/>
          <w:bCs/>
        </w:rPr>
      </w:pPr>
      <w:r>
        <w:rPr>
          <w:rFonts w:ascii="Cambria" w:hAnsi="Cambria" w:cs="Calibri"/>
          <w:b/>
          <w:bCs/>
          <w:noProof/>
        </w:rPr>
        <mc:AlternateContent>
          <mc:Choice Requires="wps">
            <w:drawing>
              <wp:anchor distT="0" distB="0" distL="114300" distR="114300" simplePos="0" relativeHeight="251660288" behindDoc="0" locked="0" layoutInCell="1" allowOverlap="1" wp14:anchorId="6058F4E3" wp14:editId="060661A2">
                <wp:simplePos x="0" y="0"/>
                <wp:positionH relativeFrom="column">
                  <wp:posOffset>-53340</wp:posOffset>
                </wp:positionH>
                <wp:positionV relativeFrom="paragraph">
                  <wp:posOffset>122555</wp:posOffset>
                </wp:positionV>
                <wp:extent cx="5829300" cy="693420"/>
                <wp:effectExtent l="0" t="0" r="19050" b="11430"/>
                <wp:wrapNone/>
                <wp:docPr id="2" name="Dikdörtgen 2"/>
                <wp:cNvGraphicFramePr/>
                <a:graphic xmlns:a="http://schemas.openxmlformats.org/drawingml/2006/main">
                  <a:graphicData uri="http://schemas.microsoft.com/office/word/2010/wordprocessingShape">
                    <wps:wsp>
                      <wps:cNvSpPr/>
                      <wps:spPr>
                        <a:xfrm>
                          <a:off x="0" y="0"/>
                          <a:ext cx="5829300" cy="6934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8F140" id="Dikdörtgen 2" o:spid="_x0000_s1026" style="position:absolute;margin-left:-4.2pt;margin-top:9.65pt;width:459pt;height:5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" filled="f" strokecolor="red" strokeweight="1pt"/>
            </w:pict>
          </mc:Fallback>
        </mc:AlternateContent>
      </w:r>
    </w:p>
    <w:p w14:paraId="25127205" w14:textId="6A51A09F" w:rsidR="002C69B6" w:rsidRPr="004C30AD" w:rsidRDefault="004C30AD" w:rsidP="004C30AD">
      <w:pPr>
        <w:spacing w:after="100"/>
        <w:jc w:val="both"/>
        <w:rPr>
          <w:b/>
          <w:bCs/>
          <w:color w:val="FF0000"/>
        </w:rPr>
      </w:pPr>
      <w:r w:rsidRPr="004C30AD">
        <w:rPr>
          <w:b/>
          <w:bCs/>
          <w:color w:val="FF0000"/>
          <w:u w:val="single"/>
        </w:rPr>
        <w:t xml:space="preserve">ÖNEMLİ NOT: </w:t>
      </w:r>
      <w:r>
        <w:rPr>
          <w:b/>
          <w:bCs/>
          <w:color w:val="FF0000"/>
          <w:u w:val="single"/>
        </w:rPr>
        <w:t xml:space="preserve"> </w:t>
      </w:r>
      <w:r>
        <w:rPr>
          <w:b/>
          <w:bCs/>
          <w:color w:val="FF0000"/>
        </w:rPr>
        <w:t xml:space="preserve">Arc 401 alan öğrenciler, Restoran 3: Fransız Mutfağı, Restoran 5: Uzakdoğu Mutfağı, Restoran 6: Meksika Mutfağı birimlerini tasarımlarına dahil etmeyeceklerdir. </w:t>
      </w:r>
    </w:p>
    <w:p w14:paraId="37954231" w14:textId="77777777" w:rsidR="002C69B6" w:rsidRDefault="002C69B6" w:rsidP="003A4540">
      <w:pPr>
        <w:spacing w:after="100"/>
        <w:jc w:val="center"/>
      </w:pPr>
    </w:p>
    <w:tbl>
      <w:tblPr>
        <w:tblW w:w="0" w:type="auto"/>
        <w:tblCellMar>
          <w:left w:w="70" w:type="dxa"/>
          <w:right w:w="70" w:type="dxa"/>
        </w:tblCellMar>
        <w:tblLook w:val="04A0" w:firstRow="1" w:lastRow="0" w:firstColumn="1" w:lastColumn="0" w:noHBand="0" w:noVBand="1"/>
      </w:tblPr>
      <w:tblGrid>
        <w:gridCol w:w="2045"/>
        <w:gridCol w:w="3370"/>
        <w:gridCol w:w="589"/>
        <w:gridCol w:w="1810"/>
        <w:gridCol w:w="1196"/>
      </w:tblGrid>
      <w:tr w:rsidR="00F424C6" w:rsidRPr="00F6778C" w14:paraId="3AF7F4CF" w14:textId="77777777" w:rsidTr="00F424C6">
        <w:trPr>
          <w:trHeight w:val="1308"/>
        </w:trPr>
        <w:tc>
          <w:tcPr>
            <w:tcW w:w="216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58AF16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3577" w:type="dxa"/>
            <w:tcBorders>
              <w:top w:val="single" w:sz="4" w:space="0" w:color="auto"/>
              <w:left w:val="nil"/>
              <w:bottom w:val="single" w:sz="4" w:space="0" w:color="auto"/>
              <w:right w:val="single" w:sz="4" w:space="0" w:color="auto"/>
            </w:tcBorders>
            <w:shd w:val="clear" w:color="000000" w:fill="BFBFBF"/>
            <w:noWrap/>
            <w:vAlign w:val="bottom"/>
            <w:hideMark/>
          </w:tcPr>
          <w:p w14:paraId="5E5B710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MAHALLER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50C025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ADET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8C3AE6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YAKLAŞIK BİRİM M2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3606B91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TOPLAM M2 </w:t>
            </w:r>
          </w:p>
        </w:tc>
      </w:tr>
      <w:tr w:rsidR="00F424C6" w:rsidRPr="00F6778C" w14:paraId="58037474" w14:textId="77777777" w:rsidTr="00F424C6">
        <w:trPr>
          <w:trHeight w:val="1317"/>
        </w:trPr>
        <w:tc>
          <w:tcPr>
            <w:tcW w:w="2166" w:type="dxa"/>
            <w:vMerge w:val="restart"/>
            <w:tcBorders>
              <w:top w:val="nil"/>
              <w:left w:val="single" w:sz="4" w:space="0" w:color="auto"/>
              <w:bottom w:val="single" w:sz="4" w:space="0" w:color="auto"/>
              <w:right w:val="single" w:sz="4" w:space="0" w:color="auto"/>
            </w:tcBorders>
            <w:shd w:val="clear" w:color="000000" w:fill="FCE4D6"/>
            <w:noWrap/>
            <w:vAlign w:val="center"/>
            <w:hideMark/>
          </w:tcPr>
          <w:p w14:paraId="55778549" w14:textId="79AD1495" w:rsidR="00F6778C" w:rsidRPr="00F6778C" w:rsidRDefault="00F6778C" w:rsidP="00F6778C">
            <w:pPr>
              <w:jc w:val="cente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GİRİŞ</w:t>
            </w:r>
            <w:r w:rsidR="00F424C6">
              <w:rPr>
                <w:rFonts w:ascii="Calibri" w:eastAsia="Times New Roman" w:hAnsi="Calibri" w:cs="Calibri"/>
                <w:b/>
                <w:bCs/>
                <w:color w:val="000000"/>
                <w:sz w:val="22"/>
                <w:szCs w:val="22"/>
                <w:lang w:eastAsia="tr-TR"/>
              </w:rPr>
              <w:t xml:space="preserve"> (Giriş </w:t>
            </w:r>
            <w:r w:rsidR="00065DFE">
              <w:rPr>
                <w:rFonts w:ascii="Calibri" w:eastAsia="Times New Roman" w:hAnsi="Calibri" w:cs="Calibri"/>
                <w:b/>
                <w:bCs/>
                <w:color w:val="000000"/>
                <w:sz w:val="22"/>
                <w:szCs w:val="22"/>
                <w:lang w:eastAsia="tr-TR"/>
              </w:rPr>
              <w:t>mekânında</w:t>
            </w:r>
            <w:r w:rsidR="00F424C6">
              <w:rPr>
                <w:rFonts w:ascii="Calibri" w:eastAsia="Times New Roman" w:hAnsi="Calibri" w:cs="Calibri"/>
                <w:b/>
                <w:bCs/>
                <w:color w:val="000000"/>
                <w:sz w:val="22"/>
                <w:szCs w:val="22"/>
                <w:lang w:eastAsia="tr-TR"/>
              </w:rPr>
              <w:t>; danışma, kayıt kabul, bekleme, vestiyer ve güvenlik kabini ter almalıdır.)</w:t>
            </w:r>
          </w:p>
        </w:tc>
        <w:tc>
          <w:tcPr>
            <w:tcW w:w="3577" w:type="dxa"/>
            <w:tcBorders>
              <w:top w:val="nil"/>
              <w:left w:val="nil"/>
              <w:bottom w:val="single" w:sz="4" w:space="0" w:color="auto"/>
              <w:right w:val="single" w:sz="4" w:space="0" w:color="auto"/>
            </w:tcBorders>
            <w:shd w:val="clear" w:color="auto" w:fill="auto"/>
            <w:noWrap/>
            <w:vAlign w:val="bottom"/>
            <w:hideMark/>
          </w:tcPr>
          <w:p w14:paraId="6541246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GİRİŞ</w:t>
            </w:r>
          </w:p>
        </w:tc>
        <w:tc>
          <w:tcPr>
            <w:tcW w:w="0" w:type="auto"/>
            <w:tcBorders>
              <w:top w:val="nil"/>
              <w:left w:val="nil"/>
              <w:bottom w:val="single" w:sz="4" w:space="0" w:color="auto"/>
              <w:right w:val="single" w:sz="4" w:space="0" w:color="auto"/>
            </w:tcBorders>
            <w:shd w:val="clear" w:color="auto" w:fill="auto"/>
            <w:noWrap/>
            <w:vAlign w:val="bottom"/>
            <w:hideMark/>
          </w:tcPr>
          <w:p w14:paraId="0F1F3A7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3C1200E1" w14:textId="6E4EF138" w:rsidR="00F6778C" w:rsidRPr="00F6778C" w:rsidRDefault="00F6778C" w:rsidP="00F6778C">
            <w:pPr>
              <w:rPr>
                <w:rFonts w:ascii="Calibri" w:eastAsia="Times New Roman" w:hAnsi="Calibri" w:cs="Calibri"/>
                <w:color w:val="000000"/>
                <w:sz w:val="22"/>
                <w:szCs w:val="22"/>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14:paraId="19B88CEF" w14:textId="651D6E53" w:rsidR="00F6778C" w:rsidRPr="00F6778C" w:rsidRDefault="00F424C6" w:rsidP="00F6778C">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200-250</w:t>
            </w:r>
          </w:p>
        </w:tc>
      </w:tr>
      <w:tr w:rsidR="00F424C6" w:rsidRPr="00F6778C" w14:paraId="209DCB88"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68F4EBCD"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17070B9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04554E5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7AB444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0686955" w14:textId="239E62AE" w:rsidR="00F6778C" w:rsidRPr="00F6778C" w:rsidRDefault="00F424C6" w:rsidP="00F6778C">
            <w:pPr>
              <w:rPr>
                <w:rFonts w:ascii="Calibri" w:eastAsia="Times New Roman" w:hAnsi="Calibri" w:cs="Calibri"/>
                <w:color w:val="000000"/>
                <w:sz w:val="22"/>
                <w:szCs w:val="22"/>
                <w:lang w:eastAsia="tr-TR"/>
              </w:rPr>
            </w:pPr>
            <w:r>
              <w:rPr>
                <w:rFonts w:ascii="Calibri" w:eastAsia="Times New Roman" w:hAnsi="Calibri" w:cs="Calibri"/>
                <w:color w:val="000000"/>
                <w:sz w:val="22"/>
                <w:szCs w:val="22"/>
                <w:lang w:eastAsia="tr-TR"/>
              </w:rPr>
              <w:t>200-250</w:t>
            </w:r>
          </w:p>
        </w:tc>
      </w:tr>
      <w:tr w:rsidR="00F424C6" w:rsidRPr="00F6778C" w14:paraId="0AB8A7B3" w14:textId="77777777" w:rsidTr="00F424C6">
        <w:trPr>
          <w:trHeight w:val="288"/>
        </w:trPr>
        <w:tc>
          <w:tcPr>
            <w:tcW w:w="2166" w:type="dxa"/>
            <w:vMerge w:val="restart"/>
            <w:tcBorders>
              <w:top w:val="nil"/>
              <w:left w:val="single" w:sz="4" w:space="0" w:color="auto"/>
              <w:bottom w:val="single" w:sz="4" w:space="0" w:color="000000"/>
              <w:right w:val="single" w:sz="4" w:space="0" w:color="auto"/>
            </w:tcBorders>
            <w:shd w:val="clear" w:color="000000" w:fill="F8CBAD"/>
            <w:noWrap/>
            <w:vAlign w:val="center"/>
            <w:hideMark/>
          </w:tcPr>
          <w:p w14:paraId="6095D83A" w14:textId="77777777" w:rsidR="00F6778C" w:rsidRPr="00F6778C" w:rsidRDefault="00F6778C" w:rsidP="00F6778C">
            <w:pPr>
              <w:jc w:val="cente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YÖNETİM</w:t>
            </w:r>
          </w:p>
        </w:tc>
        <w:tc>
          <w:tcPr>
            <w:tcW w:w="3577" w:type="dxa"/>
            <w:tcBorders>
              <w:top w:val="nil"/>
              <w:left w:val="nil"/>
              <w:bottom w:val="nil"/>
              <w:right w:val="single" w:sz="4" w:space="0" w:color="auto"/>
            </w:tcBorders>
            <w:shd w:val="clear" w:color="auto" w:fill="auto"/>
            <w:noWrap/>
            <w:vAlign w:val="bottom"/>
            <w:hideMark/>
          </w:tcPr>
          <w:p w14:paraId="6F950F4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YÖNETİCİ ODASI</w:t>
            </w:r>
          </w:p>
        </w:tc>
        <w:tc>
          <w:tcPr>
            <w:tcW w:w="0" w:type="auto"/>
            <w:tcBorders>
              <w:top w:val="nil"/>
              <w:left w:val="nil"/>
              <w:bottom w:val="nil"/>
              <w:right w:val="single" w:sz="4" w:space="0" w:color="auto"/>
            </w:tcBorders>
            <w:shd w:val="clear" w:color="auto" w:fill="auto"/>
            <w:noWrap/>
            <w:vAlign w:val="bottom"/>
            <w:hideMark/>
          </w:tcPr>
          <w:p w14:paraId="4477C0F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41331AD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c>
          <w:tcPr>
            <w:tcW w:w="0" w:type="auto"/>
            <w:tcBorders>
              <w:top w:val="nil"/>
              <w:left w:val="nil"/>
              <w:bottom w:val="nil"/>
              <w:right w:val="single" w:sz="4" w:space="0" w:color="auto"/>
            </w:tcBorders>
            <w:shd w:val="clear" w:color="auto" w:fill="auto"/>
            <w:noWrap/>
            <w:vAlign w:val="bottom"/>
            <w:hideMark/>
          </w:tcPr>
          <w:p w14:paraId="6099E37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r>
      <w:tr w:rsidR="00F424C6" w:rsidRPr="00F6778C" w14:paraId="3854CB16" w14:textId="77777777" w:rsidTr="00F424C6">
        <w:trPr>
          <w:trHeight w:val="288"/>
        </w:trPr>
        <w:tc>
          <w:tcPr>
            <w:tcW w:w="2166" w:type="dxa"/>
            <w:vMerge/>
            <w:tcBorders>
              <w:top w:val="nil"/>
              <w:left w:val="single" w:sz="4" w:space="0" w:color="auto"/>
              <w:bottom w:val="single" w:sz="4" w:space="0" w:color="000000"/>
              <w:right w:val="single" w:sz="4" w:space="0" w:color="auto"/>
            </w:tcBorders>
            <w:vAlign w:val="center"/>
            <w:hideMark/>
          </w:tcPr>
          <w:p w14:paraId="6906327A"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single" w:sz="4" w:space="0" w:color="auto"/>
            </w:tcBorders>
            <w:shd w:val="clear" w:color="auto" w:fill="auto"/>
            <w:noWrap/>
            <w:vAlign w:val="bottom"/>
            <w:hideMark/>
          </w:tcPr>
          <w:p w14:paraId="2DCB51D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YÖNETİCİ YARDIMCISI ODASI</w:t>
            </w:r>
          </w:p>
        </w:tc>
        <w:tc>
          <w:tcPr>
            <w:tcW w:w="0" w:type="auto"/>
            <w:tcBorders>
              <w:top w:val="nil"/>
              <w:left w:val="nil"/>
              <w:bottom w:val="nil"/>
              <w:right w:val="single" w:sz="4" w:space="0" w:color="auto"/>
            </w:tcBorders>
            <w:shd w:val="clear" w:color="auto" w:fill="auto"/>
            <w:noWrap/>
            <w:vAlign w:val="bottom"/>
            <w:hideMark/>
          </w:tcPr>
          <w:p w14:paraId="6C1008B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3E2C0DC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c>
          <w:tcPr>
            <w:tcW w:w="0" w:type="auto"/>
            <w:tcBorders>
              <w:top w:val="nil"/>
              <w:left w:val="nil"/>
              <w:bottom w:val="nil"/>
              <w:right w:val="single" w:sz="4" w:space="0" w:color="auto"/>
            </w:tcBorders>
            <w:shd w:val="clear" w:color="auto" w:fill="auto"/>
            <w:noWrap/>
            <w:vAlign w:val="bottom"/>
            <w:hideMark/>
          </w:tcPr>
          <w:p w14:paraId="3B188FE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r>
      <w:tr w:rsidR="00F424C6" w:rsidRPr="00F6778C" w14:paraId="13F68C0C" w14:textId="77777777" w:rsidTr="00F424C6">
        <w:trPr>
          <w:trHeight w:val="288"/>
        </w:trPr>
        <w:tc>
          <w:tcPr>
            <w:tcW w:w="2166" w:type="dxa"/>
            <w:vMerge/>
            <w:tcBorders>
              <w:top w:val="nil"/>
              <w:left w:val="single" w:sz="4" w:space="0" w:color="auto"/>
              <w:bottom w:val="single" w:sz="4" w:space="0" w:color="000000"/>
              <w:right w:val="single" w:sz="4" w:space="0" w:color="auto"/>
            </w:tcBorders>
            <w:vAlign w:val="center"/>
            <w:hideMark/>
          </w:tcPr>
          <w:p w14:paraId="27FFD9BE"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single" w:sz="4" w:space="0" w:color="auto"/>
            </w:tcBorders>
            <w:shd w:val="clear" w:color="auto" w:fill="auto"/>
            <w:noWrap/>
            <w:vAlign w:val="bottom"/>
            <w:hideMark/>
          </w:tcPr>
          <w:p w14:paraId="1D51243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MUHASEBE</w:t>
            </w:r>
          </w:p>
        </w:tc>
        <w:tc>
          <w:tcPr>
            <w:tcW w:w="0" w:type="auto"/>
            <w:tcBorders>
              <w:top w:val="nil"/>
              <w:left w:val="nil"/>
              <w:bottom w:val="nil"/>
              <w:right w:val="single" w:sz="4" w:space="0" w:color="auto"/>
            </w:tcBorders>
            <w:shd w:val="clear" w:color="auto" w:fill="auto"/>
            <w:noWrap/>
            <w:vAlign w:val="bottom"/>
            <w:hideMark/>
          </w:tcPr>
          <w:p w14:paraId="4CE6414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3863BDC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c>
          <w:tcPr>
            <w:tcW w:w="0" w:type="auto"/>
            <w:tcBorders>
              <w:top w:val="nil"/>
              <w:left w:val="nil"/>
              <w:bottom w:val="nil"/>
              <w:right w:val="single" w:sz="4" w:space="0" w:color="auto"/>
            </w:tcBorders>
            <w:shd w:val="clear" w:color="auto" w:fill="auto"/>
            <w:noWrap/>
            <w:vAlign w:val="bottom"/>
            <w:hideMark/>
          </w:tcPr>
          <w:p w14:paraId="657350F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r>
      <w:tr w:rsidR="00F424C6" w:rsidRPr="00F6778C" w14:paraId="1127622F" w14:textId="77777777" w:rsidTr="00F424C6">
        <w:trPr>
          <w:trHeight w:val="288"/>
        </w:trPr>
        <w:tc>
          <w:tcPr>
            <w:tcW w:w="2166" w:type="dxa"/>
            <w:vMerge/>
            <w:tcBorders>
              <w:top w:val="nil"/>
              <w:left w:val="single" w:sz="4" w:space="0" w:color="auto"/>
              <w:bottom w:val="single" w:sz="4" w:space="0" w:color="000000"/>
              <w:right w:val="single" w:sz="4" w:space="0" w:color="auto"/>
            </w:tcBorders>
            <w:vAlign w:val="center"/>
            <w:hideMark/>
          </w:tcPr>
          <w:p w14:paraId="74675A2F"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single" w:sz="4" w:space="0" w:color="auto"/>
            </w:tcBorders>
            <w:shd w:val="clear" w:color="auto" w:fill="auto"/>
            <w:noWrap/>
            <w:vAlign w:val="bottom"/>
            <w:hideMark/>
          </w:tcPr>
          <w:p w14:paraId="3BFBB54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TOPLANTI SALONU</w:t>
            </w:r>
          </w:p>
        </w:tc>
        <w:tc>
          <w:tcPr>
            <w:tcW w:w="0" w:type="auto"/>
            <w:tcBorders>
              <w:top w:val="nil"/>
              <w:left w:val="nil"/>
              <w:bottom w:val="nil"/>
              <w:right w:val="single" w:sz="4" w:space="0" w:color="auto"/>
            </w:tcBorders>
            <w:shd w:val="clear" w:color="auto" w:fill="auto"/>
            <w:noWrap/>
            <w:vAlign w:val="bottom"/>
            <w:hideMark/>
          </w:tcPr>
          <w:p w14:paraId="42658C4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4CC4525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c>
          <w:tcPr>
            <w:tcW w:w="0" w:type="auto"/>
            <w:tcBorders>
              <w:top w:val="nil"/>
              <w:left w:val="nil"/>
              <w:bottom w:val="nil"/>
              <w:right w:val="single" w:sz="4" w:space="0" w:color="auto"/>
            </w:tcBorders>
            <w:shd w:val="clear" w:color="auto" w:fill="auto"/>
            <w:noWrap/>
            <w:vAlign w:val="bottom"/>
            <w:hideMark/>
          </w:tcPr>
          <w:p w14:paraId="2296E04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r>
      <w:tr w:rsidR="00F424C6" w:rsidRPr="00F6778C" w14:paraId="2C401E4D" w14:textId="77777777" w:rsidTr="00F424C6">
        <w:trPr>
          <w:trHeight w:val="288"/>
        </w:trPr>
        <w:tc>
          <w:tcPr>
            <w:tcW w:w="2166" w:type="dxa"/>
            <w:vMerge/>
            <w:tcBorders>
              <w:top w:val="nil"/>
              <w:left w:val="single" w:sz="4" w:space="0" w:color="auto"/>
              <w:bottom w:val="single" w:sz="4" w:space="0" w:color="000000"/>
              <w:right w:val="single" w:sz="4" w:space="0" w:color="auto"/>
            </w:tcBorders>
            <w:vAlign w:val="center"/>
            <w:hideMark/>
          </w:tcPr>
          <w:p w14:paraId="2EEE5CBF"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single" w:sz="4" w:space="0" w:color="auto"/>
            </w:tcBorders>
            <w:shd w:val="clear" w:color="auto" w:fill="auto"/>
            <w:noWrap/>
            <w:vAlign w:val="bottom"/>
            <w:hideMark/>
          </w:tcPr>
          <w:p w14:paraId="0968E3A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DÖKÜMANTASYON MERKEZİ</w:t>
            </w:r>
          </w:p>
        </w:tc>
        <w:tc>
          <w:tcPr>
            <w:tcW w:w="0" w:type="auto"/>
            <w:tcBorders>
              <w:top w:val="nil"/>
              <w:left w:val="nil"/>
              <w:bottom w:val="nil"/>
              <w:right w:val="single" w:sz="4" w:space="0" w:color="auto"/>
            </w:tcBorders>
            <w:shd w:val="clear" w:color="auto" w:fill="auto"/>
            <w:noWrap/>
            <w:vAlign w:val="bottom"/>
            <w:hideMark/>
          </w:tcPr>
          <w:p w14:paraId="17F2567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46EBA9B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c>
          <w:tcPr>
            <w:tcW w:w="0" w:type="auto"/>
            <w:tcBorders>
              <w:top w:val="nil"/>
              <w:left w:val="nil"/>
              <w:bottom w:val="nil"/>
              <w:right w:val="single" w:sz="4" w:space="0" w:color="auto"/>
            </w:tcBorders>
            <w:shd w:val="clear" w:color="auto" w:fill="auto"/>
            <w:noWrap/>
            <w:vAlign w:val="bottom"/>
            <w:hideMark/>
          </w:tcPr>
          <w:p w14:paraId="59DA717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r>
      <w:tr w:rsidR="00F424C6" w:rsidRPr="00F6778C" w14:paraId="23791080" w14:textId="77777777" w:rsidTr="00F424C6">
        <w:trPr>
          <w:trHeight w:val="852"/>
        </w:trPr>
        <w:tc>
          <w:tcPr>
            <w:tcW w:w="2166" w:type="dxa"/>
            <w:vMerge/>
            <w:tcBorders>
              <w:top w:val="nil"/>
              <w:left w:val="single" w:sz="4" w:space="0" w:color="auto"/>
              <w:bottom w:val="single" w:sz="4" w:space="0" w:color="000000"/>
              <w:right w:val="single" w:sz="4" w:space="0" w:color="auto"/>
            </w:tcBorders>
            <w:vAlign w:val="center"/>
            <w:hideMark/>
          </w:tcPr>
          <w:p w14:paraId="32D746AA"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single" w:sz="4" w:space="0" w:color="auto"/>
              <w:left w:val="nil"/>
              <w:bottom w:val="single" w:sz="4" w:space="0" w:color="auto"/>
              <w:right w:val="single" w:sz="4" w:space="0" w:color="auto"/>
            </w:tcBorders>
            <w:shd w:val="clear" w:color="auto" w:fill="auto"/>
            <w:vAlign w:val="bottom"/>
            <w:hideMark/>
          </w:tcPr>
          <w:p w14:paraId="07BEC7AB" w14:textId="717A4D59"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ARŞİV ÇALIŞMA ODASI (</w:t>
            </w:r>
            <w:r w:rsidR="00065DFE" w:rsidRPr="00F6778C">
              <w:rPr>
                <w:rFonts w:ascii="Calibri" w:eastAsia="Times New Roman" w:hAnsi="Calibri" w:cs="Calibri"/>
                <w:color w:val="000000"/>
                <w:sz w:val="22"/>
                <w:szCs w:val="22"/>
                <w:lang w:eastAsia="tr-TR"/>
              </w:rPr>
              <w:t>Dokümantasyon</w:t>
            </w:r>
            <w:r w:rsidRPr="00F6778C">
              <w:rPr>
                <w:rFonts w:ascii="Calibri" w:eastAsia="Times New Roman" w:hAnsi="Calibri" w:cs="Calibri"/>
                <w:color w:val="000000"/>
                <w:sz w:val="22"/>
                <w:szCs w:val="22"/>
                <w:lang w:eastAsia="tr-TR"/>
              </w:rPr>
              <w:t xml:space="preserve"> Merkezi ile İlişkili)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FEB1C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F7042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66EC0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w:t>
            </w:r>
          </w:p>
        </w:tc>
      </w:tr>
      <w:tr w:rsidR="00F424C6" w:rsidRPr="00F6778C" w14:paraId="5B54B77E" w14:textId="77777777" w:rsidTr="00F424C6">
        <w:trPr>
          <w:trHeight w:val="288"/>
        </w:trPr>
        <w:tc>
          <w:tcPr>
            <w:tcW w:w="2166" w:type="dxa"/>
            <w:vMerge/>
            <w:tcBorders>
              <w:top w:val="nil"/>
              <w:left w:val="single" w:sz="4" w:space="0" w:color="auto"/>
              <w:bottom w:val="single" w:sz="4" w:space="0" w:color="000000"/>
              <w:right w:val="single" w:sz="4" w:space="0" w:color="auto"/>
            </w:tcBorders>
            <w:vAlign w:val="center"/>
            <w:hideMark/>
          </w:tcPr>
          <w:p w14:paraId="767AB711"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5CCE0CB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67C9FCE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4AF7130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03A13AA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160</w:t>
            </w:r>
          </w:p>
        </w:tc>
      </w:tr>
      <w:tr w:rsidR="00F424C6" w:rsidRPr="00F6778C" w14:paraId="4BF916E6" w14:textId="77777777" w:rsidTr="00F424C6">
        <w:trPr>
          <w:trHeight w:val="864"/>
        </w:trPr>
        <w:tc>
          <w:tcPr>
            <w:tcW w:w="2166" w:type="dxa"/>
            <w:vMerge w:val="restart"/>
            <w:tcBorders>
              <w:top w:val="nil"/>
              <w:left w:val="single" w:sz="4" w:space="0" w:color="auto"/>
              <w:bottom w:val="single" w:sz="4" w:space="0" w:color="auto"/>
              <w:right w:val="single" w:sz="4" w:space="0" w:color="auto"/>
            </w:tcBorders>
            <w:shd w:val="clear" w:color="000000" w:fill="F4B084"/>
            <w:noWrap/>
            <w:vAlign w:val="center"/>
            <w:hideMark/>
          </w:tcPr>
          <w:p w14:paraId="5C1042E6" w14:textId="77777777" w:rsidR="00F6778C" w:rsidRPr="00F6778C" w:rsidRDefault="00F6778C" w:rsidP="00F6778C">
            <w:pPr>
              <w:jc w:val="cente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EĞİTİM</w:t>
            </w:r>
          </w:p>
        </w:tc>
        <w:tc>
          <w:tcPr>
            <w:tcW w:w="3577" w:type="dxa"/>
            <w:tcBorders>
              <w:top w:val="nil"/>
              <w:left w:val="nil"/>
              <w:bottom w:val="nil"/>
              <w:right w:val="nil"/>
            </w:tcBorders>
            <w:shd w:val="clear" w:color="auto" w:fill="auto"/>
            <w:vAlign w:val="bottom"/>
            <w:hideMark/>
          </w:tcPr>
          <w:p w14:paraId="76E3617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TEMEL EĞİTİM MUTFAĞI </w:t>
            </w:r>
            <w:r w:rsidRPr="00F6778C">
              <w:rPr>
                <w:rFonts w:ascii="Calibri" w:eastAsia="Times New Roman" w:hAnsi="Calibri" w:cs="Calibri"/>
                <w:color w:val="000000"/>
                <w:sz w:val="22"/>
                <w:szCs w:val="22"/>
                <w:lang w:eastAsia="tr-TR"/>
              </w:rPr>
              <w:br/>
              <w:t>(ERZAK DEPOSU ve BULAŞIKHANE ile)</w:t>
            </w:r>
          </w:p>
        </w:tc>
        <w:tc>
          <w:tcPr>
            <w:tcW w:w="0" w:type="auto"/>
            <w:tcBorders>
              <w:top w:val="nil"/>
              <w:left w:val="single" w:sz="4" w:space="0" w:color="auto"/>
              <w:bottom w:val="nil"/>
              <w:right w:val="single" w:sz="4" w:space="0" w:color="auto"/>
            </w:tcBorders>
            <w:shd w:val="clear" w:color="auto" w:fill="auto"/>
            <w:noWrap/>
            <w:vAlign w:val="bottom"/>
            <w:hideMark/>
          </w:tcPr>
          <w:p w14:paraId="0C202D3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w:t>
            </w:r>
          </w:p>
        </w:tc>
        <w:tc>
          <w:tcPr>
            <w:tcW w:w="0" w:type="auto"/>
            <w:tcBorders>
              <w:top w:val="nil"/>
              <w:left w:val="nil"/>
              <w:bottom w:val="nil"/>
              <w:right w:val="single" w:sz="4" w:space="0" w:color="auto"/>
            </w:tcBorders>
            <w:shd w:val="clear" w:color="auto" w:fill="auto"/>
            <w:noWrap/>
            <w:vAlign w:val="bottom"/>
            <w:hideMark/>
          </w:tcPr>
          <w:p w14:paraId="497355F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240</w:t>
            </w:r>
          </w:p>
        </w:tc>
        <w:tc>
          <w:tcPr>
            <w:tcW w:w="0" w:type="auto"/>
            <w:tcBorders>
              <w:top w:val="nil"/>
              <w:left w:val="nil"/>
              <w:bottom w:val="nil"/>
              <w:right w:val="single" w:sz="4" w:space="0" w:color="auto"/>
            </w:tcBorders>
            <w:shd w:val="clear" w:color="auto" w:fill="auto"/>
            <w:noWrap/>
            <w:vAlign w:val="bottom"/>
            <w:hideMark/>
          </w:tcPr>
          <w:p w14:paraId="68B6E84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480</w:t>
            </w:r>
          </w:p>
        </w:tc>
      </w:tr>
      <w:tr w:rsidR="00F424C6" w:rsidRPr="00F6778C" w14:paraId="1BEE8D06" w14:textId="77777777" w:rsidTr="00F424C6">
        <w:trPr>
          <w:trHeight w:val="576"/>
        </w:trPr>
        <w:tc>
          <w:tcPr>
            <w:tcW w:w="2166" w:type="dxa"/>
            <w:vMerge/>
            <w:tcBorders>
              <w:top w:val="nil"/>
              <w:left w:val="single" w:sz="4" w:space="0" w:color="auto"/>
              <w:bottom w:val="single" w:sz="4" w:space="0" w:color="auto"/>
              <w:right w:val="single" w:sz="4" w:space="0" w:color="auto"/>
            </w:tcBorders>
            <w:vAlign w:val="center"/>
            <w:hideMark/>
          </w:tcPr>
          <w:p w14:paraId="2DF0571D"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784ABA0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PASTACILIK VE EKMEKÇİLİK </w:t>
            </w:r>
            <w:r w:rsidRPr="00F6778C">
              <w:rPr>
                <w:rFonts w:ascii="Calibri" w:eastAsia="Times New Roman" w:hAnsi="Calibri" w:cs="Calibri"/>
                <w:color w:val="000000"/>
                <w:sz w:val="22"/>
                <w:szCs w:val="22"/>
                <w:lang w:eastAsia="tr-TR"/>
              </w:rPr>
              <w:br/>
              <w:t>ATÖLYESİ</w:t>
            </w:r>
          </w:p>
        </w:tc>
        <w:tc>
          <w:tcPr>
            <w:tcW w:w="0" w:type="auto"/>
            <w:tcBorders>
              <w:top w:val="nil"/>
              <w:left w:val="single" w:sz="4" w:space="0" w:color="auto"/>
              <w:bottom w:val="nil"/>
              <w:right w:val="single" w:sz="4" w:space="0" w:color="auto"/>
            </w:tcBorders>
            <w:shd w:val="clear" w:color="auto" w:fill="auto"/>
            <w:noWrap/>
            <w:vAlign w:val="bottom"/>
            <w:hideMark/>
          </w:tcPr>
          <w:p w14:paraId="65D00EE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w:t>
            </w:r>
          </w:p>
        </w:tc>
        <w:tc>
          <w:tcPr>
            <w:tcW w:w="0" w:type="auto"/>
            <w:tcBorders>
              <w:top w:val="nil"/>
              <w:left w:val="nil"/>
              <w:bottom w:val="nil"/>
              <w:right w:val="single" w:sz="4" w:space="0" w:color="auto"/>
            </w:tcBorders>
            <w:shd w:val="clear" w:color="auto" w:fill="auto"/>
            <w:noWrap/>
            <w:vAlign w:val="bottom"/>
            <w:hideMark/>
          </w:tcPr>
          <w:p w14:paraId="79D8F57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c>
          <w:tcPr>
            <w:tcW w:w="0" w:type="auto"/>
            <w:tcBorders>
              <w:top w:val="nil"/>
              <w:left w:val="nil"/>
              <w:bottom w:val="nil"/>
              <w:right w:val="single" w:sz="4" w:space="0" w:color="auto"/>
            </w:tcBorders>
            <w:shd w:val="clear" w:color="auto" w:fill="auto"/>
            <w:noWrap/>
            <w:vAlign w:val="bottom"/>
            <w:hideMark/>
          </w:tcPr>
          <w:p w14:paraId="134D6A2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120</w:t>
            </w:r>
          </w:p>
        </w:tc>
      </w:tr>
      <w:tr w:rsidR="00F424C6" w:rsidRPr="00F6778C" w14:paraId="39AD73F0"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29A4E8C3"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3682428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ET İŞLEME ATÖLYESİ</w:t>
            </w:r>
          </w:p>
        </w:tc>
        <w:tc>
          <w:tcPr>
            <w:tcW w:w="0" w:type="auto"/>
            <w:tcBorders>
              <w:top w:val="nil"/>
              <w:left w:val="single" w:sz="4" w:space="0" w:color="auto"/>
              <w:bottom w:val="nil"/>
              <w:right w:val="single" w:sz="4" w:space="0" w:color="auto"/>
            </w:tcBorders>
            <w:shd w:val="clear" w:color="auto" w:fill="auto"/>
            <w:noWrap/>
            <w:vAlign w:val="bottom"/>
            <w:hideMark/>
          </w:tcPr>
          <w:p w14:paraId="3E40008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w:t>
            </w:r>
          </w:p>
        </w:tc>
        <w:tc>
          <w:tcPr>
            <w:tcW w:w="0" w:type="auto"/>
            <w:tcBorders>
              <w:top w:val="nil"/>
              <w:left w:val="nil"/>
              <w:bottom w:val="nil"/>
              <w:right w:val="single" w:sz="4" w:space="0" w:color="auto"/>
            </w:tcBorders>
            <w:shd w:val="clear" w:color="auto" w:fill="auto"/>
            <w:noWrap/>
            <w:vAlign w:val="bottom"/>
            <w:hideMark/>
          </w:tcPr>
          <w:p w14:paraId="386104B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c>
          <w:tcPr>
            <w:tcW w:w="0" w:type="auto"/>
            <w:tcBorders>
              <w:top w:val="nil"/>
              <w:left w:val="nil"/>
              <w:bottom w:val="nil"/>
              <w:right w:val="single" w:sz="4" w:space="0" w:color="auto"/>
            </w:tcBorders>
            <w:shd w:val="clear" w:color="auto" w:fill="auto"/>
            <w:noWrap/>
            <w:vAlign w:val="bottom"/>
            <w:hideMark/>
          </w:tcPr>
          <w:p w14:paraId="7CFE0FB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120</w:t>
            </w:r>
          </w:p>
        </w:tc>
      </w:tr>
      <w:tr w:rsidR="00F424C6" w:rsidRPr="00F6778C" w14:paraId="274DF522"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4E45884B"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5C8A715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BUTİK EĞİTİM STÜDYOSU </w:t>
            </w:r>
          </w:p>
        </w:tc>
        <w:tc>
          <w:tcPr>
            <w:tcW w:w="0" w:type="auto"/>
            <w:tcBorders>
              <w:top w:val="nil"/>
              <w:left w:val="single" w:sz="4" w:space="0" w:color="auto"/>
              <w:bottom w:val="nil"/>
              <w:right w:val="single" w:sz="4" w:space="0" w:color="auto"/>
            </w:tcBorders>
            <w:shd w:val="clear" w:color="auto" w:fill="auto"/>
            <w:noWrap/>
            <w:vAlign w:val="bottom"/>
            <w:hideMark/>
          </w:tcPr>
          <w:p w14:paraId="462C385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w:t>
            </w:r>
          </w:p>
        </w:tc>
        <w:tc>
          <w:tcPr>
            <w:tcW w:w="0" w:type="auto"/>
            <w:tcBorders>
              <w:top w:val="nil"/>
              <w:left w:val="nil"/>
              <w:bottom w:val="nil"/>
              <w:right w:val="single" w:sz="4" w:space="0" w:color="auto"/>
            </w:tcBorders>
            <w:shd w:val="clear" w:color="auto" w:fill="auto"/>
            <w:noWrap/>
            <w:vAlign w:val="bottom"/>
            <w:hideMark/>
          </w:tcPr>
          <w:p w14:paraId="2979E12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c>
          <w:tcPr>
            <w:tcW w:w="0" w:type="auto"/>
            <w:tcBorders>
              <w:top w:val="nil"/>
              <w:left w:val="nil"/>
              <w:bottom w:val="nil"/>
              <w:right w:val="single" w:sz="4" w:space="0" w:color="auto"/>
            </w:tcBorders>
            <w:shd w:val="clear" w:color="auto" w:fill="auto"/>
            <w:noWrap/>
            <w:vAlign w:val="bottom"/>
            <w:hideMark/>
          </w:tcPr>
          <w:p w14:paraId="43BF91E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120</w:t>
            </w:r>
          </w:p>
        </w:tc>
      </w:tr>
      <w:tr w:rsidR="00F424C6" w:rsidRPr="00F6778C" w14:paraId="78074D23"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74C1F07E"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4F33F52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ÇOCUK MUTFAK ATÖLYESİ</w:t>
            </w:r>
          </w:p>
        </w:tc>
        <w:tc>
          <w:tcPr>
            <w:tcW w:w="0" w:type="auto"/>
            <w:tcBorders>
              <w:top w:val="nil"/>
              <w:left w:val="single" w:sz="4" w:space="0" w:color="auto"/>
              <w:bottom w:val="nil"/>
              <w:right w:val="single" w:sz="4" w:space="0" w:color="auto"/>
            </w:tcBorders>
            <w:shd w:val="clear" w:color="auto" w:fill="auto"/>
            <w:noWrap/>
            <w:vAlign w:val="bottom"/>
            <w:hideMark/>
          </w:tcPr>
          <w:p w14:paraId="174FC76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6AA2BBF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c>
          <w:tcPr>
            <w:tcW w:w="0" w:type="auto"/>
            <w:tcBorders>
              <w:top w:val="nil"/>
              <w:left w:val="nil"/>
              <w:bottom w:val="nil"/>
              <w:right w:val="single" w:sz="4" w:space="0" w:color="auto"/>
            </w:tcBorders>
            <w:shd w:val="clear" w:color="auto" w:fill="auto"/>
            <w:noWrap/>
            <w:vAlign w:val="bottom"/>
            <w:hideMark/>
          </w:tcPr>
          <w:p w14:paraId="00131B3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r>
      <w:tr w:rsidR="00F424C6" w:rsidRPr="00F6778C" w14:paraId="38F7AAA4" w14:textId="77777777" w:rsidTr="00F424C6">
        <w:trPr>
          <w:trHeight w:val="1152"/>
        </w:trPr>
        <w:tc>
          <w:tcPr>
            <w:tcW w:w="2166" w:type="dxa"/>
            <w:vMerge/>
            <w:tcBorders>
              <w:top w:val="nil"/>
              <w:left w:val="single" w:sz="4" w:space="0" w:color="auto"/>
              <w:bottom w:val="single" w:sz="4" w:space="0" w:color="auto"/>
              <w:right w:val="single" w:sz="4" w:space="0" w:color="auto"/>
            </w:tcBorders>
            <w:vAlign w:val="center"/>
            <w:hideMark/>
          </w:tcPr>
          <w:p w14:paraId="4B274136"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3BFD81B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DEPOLAR </w:t>
            </w:r>
            <w:r w:rsidRPr="00F6778C">
              <w:rPr>
                <w:rFonts w:ascii="Calibri" w:eastAsia="Times New Roman" w:hAnsi="Calibri" w:cs="Calibri"/>
                <w:color w:val="000000"/>
                <w:sz w:val="22"/>
                <w:szCs w:val="22"/>
                <w:lang w:eastAsia="tr-TR"/>
              </w:rPr>
              <w:br/>
              <w:t>(Mutfak, Atölye ve Stüdyolarla İlişkili)</w:t>
            </w:r>
          </w:p>
        </w:tc>
        <w:tc>
          <w:tcPr>
            <w:tcW w:w="0" w:type="auto"/>
            <w:tcBorders>
              <w:top w:val="nil"/>
              <w:left w:val="single" w:sz="4" w:space="0" w:color="auto"/>
              <w:bottom w:val="nil"/>
              <w:right w:val="single" w:sz="4" w:space="0" w:color="auto"/>
            </w:tcBorders>
            <w:shd w:val="clear" w:color="auto" w:fill="auto"/>
            <w:noWrap/>
            <w:vAlign w:val="bottom"/>
            <w:hideMark/>
          </w:tcPr>
          <w:p w14:paraId="0766462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799E765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c>
          <w:tcPr>
            <w:tcW w:w="0" w:type="auto"/>
            <w:tcBorders>
              <w:top w:val="nil"/>
              <w:left w:val="nil"/>
              <w:bottom w:val="nil"/>
              <w:right w:val="single" w:sz="4" w:space="0" w:color="auto"/>
            </w:tcBorders>
            <w:shd w:val="clear" w:color="auto" w:fill="auto"/>
            <w:noWrap/>
            <w:vAlign w:val="bottom"/>
            <w:hideMark/>
          </w:tcPr>
          <w:p w14:paraId="4F2E296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r>
      <w:tr w:rsidR="00F424C6" w:rsidRPr="00F6778C" w14:paraId="4C642D17"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105A14F8"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6AE33B3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TEORİK DERSLİK (20 KİŞİLİK) </w:t>
            </w:r>
          </w:p>
        </w:tc>
        <w:tc>
          <w:tcPr>
            <w:tcW w:w="0" w:type="auto"/>
            <w:tcBorders>
              <w:top w:val="nil"/>
              <w:left w:val="single" w:sz="4" w:space="0" w:color="auto"/>
              <w:bottom w:val="nil"/>
              <w:right w:val="single" w:sz="4" w:space="0" w:color="auto"/>
            </w:tcBorders>
            <w:shd w:val="clear" w:color="auto" w:fill="auto"/>
            <w:noWrap/>
            <w:vAlign w:val="bottom"/>
            <w:hideMark/>
          </w:tcPr>
          <w:p w14:paraId="2A62C37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w:t>
            </w:r>
          </w:p>
        </w:tc>
        <w:tc>
          <w:tcPr>
            <w:tcW w:w="0" w:type="auto"/>
            <w:tcBorders>
              <w:top w:val="nil"/>
              <w:left w:val="nil"/>
              <w:bottom w:val="nil"/>
              <w:right w:val="single" w:sz="4" w:space="0" w:color="auto"/>
            </w:tcBorders>
            <w:shd w:val="clear" w:color="auto" w:fill="auto"/>
            <w:noWrap/>
            <w:vAlign w:val="bottom"/>
            <w:hideMark/>
          </w:tcPr>
          <w:p w14:paraId="29F2291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c>
          <w:tcPr>
            <w:tcW w:w="0" w:type="auto"/>
            <w:tcBorders>
              <w:top w:val="nil"/>
              <w:left w:val="nil"/>
              <w:bottom w:val="nil"/>
              <w:right w:val="single" w:sz="4" w:space="0" w:color="auto"/>
            </w:tcBorders>
            <w:shd w:val="clear" w:color="auto" w:fill="auto"/>
            <w:noWrap/>
            <w:vAlign w:val="bottom"/>
            <w:hideMark/>
          </w:tcPr>
          <w:p w14:paraId="4A2018C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240</w:t>
            </w:r>
          </w:p>
        </w:tc>
      </w:tr>
      <w:tr w:rsidR="00F424C6" w:rsidRPr="00F6778C" w14:paraId="77F28DD1"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3A22A32C"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5DDAA45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KÜTÜPHANE </w:t>
            </w:r>
          </w:p>
        </w:tc>
        <w:tc>
          <w:tcPr>
            <w:tcW w:w="0" w:type="auto"/>
            <w:tcBorders>
              <w:top w:val="nil"/>
              <w:left w:val="single" w:sz="4" w:space="0" w:color="auto"/>
              <w:bottom w:val="nil"/>
              <w:right w:val="single" w:sz="4" w:space="0" w:color="auto"/>
            </w:tcBorders>
            <w:shd w:val="clear" w:color="auto" w:fill="auto"/>
            <w:noWrap/>
            <w:vAlign w:val="bottom"/>
            <w:hideMark/>
          </w:tcPr>
          <w:p w14:paraId="27DF001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3113101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c>
          <w:tcPr>
            <w:tcW w:w="0" w:type="auto"/>
            <w:tcBorders>
              <w:top w:val="nil"/>
              <w:left w:val="nil"/>
              <w:bottom w:val="nil"/>
              <w:right w:val="single" w:sz="4" w:space="0" w:color="auto"/>
            </w:tcBorders>
            <w:shd w:val="clear" w:color="auto" w:fill="auto"/>
            <w:noWrap/>
            <w:vAlign w:val="bottom"/>
            <w:hideMark/>
          </w:tcPr>
          <w:p w14:paraId="435D938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60</w:t>
            </w:r>
          </w:p>
        </w:tc>
      </w:tr>
      <w:tr w:rsidR="00F424C6" w:rsidRPr="00F6778C" w14:paraId="5B3B8BEB"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2F3785F6"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single" w:sz="4" w:space="0" w:color="auto"/>
              <w:left w:val="nil"/>
              <w:bottom w:val="nil"/>
              <w:right w:val="single" w:sz="4" w:space="0" w:color="auto"/>
            </w:tcBorders>
            <w:shd w:val="clear" w:color="000000" w:fill="BFBFBF"/>
            <w:noWrap/>
            <w:vAlign w:val="bottom"/>
            <w:hideMark/>
          </w:tcPr>
          <w:p w14:paraId="001AEBB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single" w:sz="4" w:space="0" w:color="auto"/>
              <w:left w:val="nil"/>
              <w:bottom w:val="nil"/>
              <w:right w:val="single" w:sz="4" w:space="0" w:color="auto"/>
            </w:tcBorders>
            <w:shd w:val="clear" w:color="000000" w:fill="BFBFBF"/>
            <w:noWrap/>
            <w:vAlign w:val="bottom"/>
            <w:hideMark/>
          </w:tcPr>
          <w:p w14:paraId="23D25C1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single" w:sz="4" w:space="0" w:color="auto"/>
              <w:left w:val="nil"/>
              <w:bottom w:val="nil"/>
              <w:right w:val="single" w:sz="4" w:space="0" w:color="auto"/>
            </w:tcBorders>
            <w:shd w:val="clear" w:color="000000" w:fill="BFBFBF"/>
            <w:noWrap/>
            <w:vAlign w:val="bottom"/>
            <w:hideMark/>
          </w:tcPr>
          <w:p w14:paraId="5822F10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nil"/>
              <w:right w:val="nil"/>
            </w:tcBorders>
            <w:shd w:val="clear" w:color="000000" w:fill="BFBFBF"/>
            <w:noWrap/>
            <w:vAlign w:val="bottom"/>
            <w:hideMark/>
          </w:tcPr>
          <w:p w14:paraId="4F85CDF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1300</w:t>
            </w:r>
          </w:p>
        </w:tc>
      </w:tr>
      <w:tr w:rsidR="00F424C6" w:rsidRPr="00F6778C" w14:paraId="6E858A79" w14:textId="77777777" w:rsidTr="00F424C6">
        <w:trPr>
          <w:trHeight w:val="3168"/>
        </w:trPr>
        <w:tc>
          <w:tcPr>
            <w:tcW w:w="2166" w:type="dxa"/>
            <w:vMerge w:val="restart"/>
            <w:tcBorders>
              <w:top w:val="single" w:sz="4" w:space="0" w:color="auto"/>
              <w:left w:val="single" w:sz="4" w:space="0" w:color="auto"/>
              <w:bottom w:val="single" w:sz="4" w:space="0" w:color="auto"/>
              <w:right w:val="single" w:sz="4" w:space="0" w:color="auto"/>
            </w:tcBorders>
            <w:shd w:val="clear" w:color="000000" w:fill="C65911"/>
            <w:vAlign w:val="center"/>
            <w:hideMark/>
          </w:tcPr>
          <w:p w14:paraId="167394A2" w14:textId="77777777" w:rsidR="00F6778C" w:rsidRP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lastRenderedPageBreak/>
              <w:t xml:space="preserve">RESTORAN 1: </w:t>
            </w:r>
            <w:r w:rsidRPr="00F6778C">
              <w:rPr>
                <w:rFonts w:ascii="Calibri" w:eastAsia="Times New Roman" w:hAnsi="Calibri" w:cs="Calibri"/>
                <w:b/>
                <w:bCs/>
                <w:color w:val="000000"/>
                <w:sz w:val="22"/>
                <w:szCs w:val="22"/>
                <w:lang w:eastAsia="tr-TR"/>
              </w:rPr>
              <w:br/>
              <w:t xml:space="preserve">GASTRONOMİ </w:t>
            </w:r>
            <w:r w:rsidRPr="00F6778C">
              <w:rPr>
                <w:rFonts w:ascii="Calibri" w:eastAsia="Times New Roman" w:hAnsi="Calibri" w:cs="Calibri"/>
                <w:b/>
                <w:bCs/>
                <w:color w:val="000000"/>
                <w:sz w:val="22"/>
                <w:szCs w:val="22"/>
                <w:lang w:eastAsia="tr-TR"/>
              </w:rPr>
              <w:br/>
              <w:t>MERKEZİ</w:t>
            </w:r>
            <w:r w:rsidRPr="00F6778C">
              <w:rPr>
                <w:rFonts w:ascii="Calibri" w:eastAsia="Times New Roman" w:hAnsi="Calibri" w:cs="Calibri"/>
                <w:b/>
                <w:bCs/>
                <w:color w:val="000000"/>
                <w:sz w:val="22"/>
                <w:szCs w:val="22"/>
                <w:lang w:eastAsia="tr-TR"/>
              </w:rPr>
              <w:br/>
              <w:t>MUTFAĞI</w:t>
            </w:r>
            <w:r w:rsidRPr="00F6778C">
              <w:rPr>
                <w:rFonts w:ascii="Calibri" w:eastAsia="Times New Roman" w:hAnsi="Calibri" w:cs="Calibri"/>
                <w:b/>
                <w:bCs/>
                <w:color w:val="000000"/>
                <w:sz w:val="22"/>
                <w:szCs w:val="22"/>
                <w:lang w:eastAsia="tr-TR"/>
              </w:rPr>
              <w:br/>
              <w:t xml:space="preserve">(Merkezde verilen eğitim </w:t>
            </w:r>
            <w:r w:rsidRPr="00F6778C">
              <w:rPr>
                <w:rFonts w:ascii="Calibri" w:eastAsia="Times New Roman" w:hAnsi="Calibri" w:cs="Calibri"/>
                <w:b/>
                <w:bCs/>
                <w:color w:val="000000"/>
                <w:sz w:val="22"/>
                <w:szCs w:val="22"/>
                <w:lang w:eastAsia="tr-TR"/>
              </w:rPr>
              <w:br/>
              <w:t xml:space="preserve">doğrultusunda geliştirilen </w:t>
            </w:r>
            <w:r w:rsidRPr="00F6778C">
              <w:rPr>
                <w:rFonts w:ascii="Calibri" w:eastAsia="Times New Roman" w:hAnsi="Calibri" w:cs="Calibri"/>
                <w:b/>
                <w:bCs/>
                <w:color w:val="000000"/>
                <w:sz w:val="22"/>
                <w:szCs w:val="22"/>
                <w:lang w:eastAsia="tr-TR"/>
              </w:rPr>
              <w:br/>
              <w:t xml:space="preserve">alakart menü sunulur. </w:t>
            </w:r>
            <w:r w:rsidRPr="00F6778C">
              <w:rPr>
                <w:rFonts w:ascii="Calibri" w:eastAsia="Times New Roman" w:hAnsi="Calibri" w:cs="Calibri"/>
                <w:b/>
                <w:bCs/>
                <w:color w:val="000000"/>
                <w:sz w:val="22"/>
                <w:szCs w:val="22"/>
                <w:lang w:eastAsia="tr-TR"/>
              </w:rPr>
              <w:br/>
              <w:t xml:space="preserve">Gerekli sayıda WC, </w:t>
            </w:r>
            <w:r w:rsidRPr="00F6778C">
              <w:rPr>
                <w:rFonts w:ascii="Calibri" w:eastAsia="Times New Roman" w:hAnsi="Calibri" w:cs="Calibri"/>
                <w:b/>
                <w:bCs/>
                <w:color w:val="000000"/>
                <w:sz w:val="22"/>
                <w:szCs w:val="22"/>
                <w:lang w:eastAsia="tr-TR"/>
              </w:rPr>
              <w:br/>
              <w:t xml:space="preserve">restoranların ilişkilenme </w:t>
            </w:r>
            <w:r w:rsidRPr="00F6778C">
              <w:rPr>
                <w:rFonts w:ascii="Calibri" w:eastAsia="Times New Roman" w:hAnsi="Calibri" w:cs="Calibri"/>
                <w:b/>
                <w:bCs/>
                <w:color w:val="000000"/>
                <w:sz w:val="22"/>
                <w:szCs w:val="22"/>
                <w:lang w:eastAsia="tr-TR"/>
              </w:rPr>
              <w:br/>
              <w:t>biçimine göre</w:t>
            </w:r>
            <w:r w:rsidRPr="00F6778C">
              <w:rPr>
                <w:rFonts w:ascii="Calibri" w:eastAsia="Times New Roman" w:hAnsi="Calibri" w:cs="Calibri"/>
                <w:b/>
                <w:bCs/>
                <w:color w:val="000000"/>
                <w:sz w:val="22"/>
                <w:szCs w:val="22"/>
                <w:lang w:eastAsia="tr-TR"/>
              </w:rPr>
              <w:br/>
              <w:t>konumlanmalıdır.)</w:t>
            </w:r>
          </w:p>
        </w:tc>
        <w:tc>
          <w:tcPr>
            <w:tcW w:w="3577" w:type="dxa"/>
            <w:tcBorders>
              <w:top w:val="single" w:sz="4" w:space="0" w:color="auto"/>
              <w:left w:val="nil"/>
              <w:bottom w:val="single" w:sz="4" w:space="0" w:color="auto"/>
              <w:right w:val="single" w:sz="4" w:space="0" w:color="auto"/>
            </w:tcBorders>
            <w:shd w:val="clear" w:color="auto" w:fill="auto"/>
            <w:vAlign w:val="bottom"/>
            <w:hideMark/>
          </w:tcPr>
          <w:p w14:paraId="6B19D1A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RESTORAN 150-170 KİŞİLİK (Sirkülasyon ve özelleşmiş tefriş alanları dahil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8D0CD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31B89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84678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400</w:t>
            </w:r>
          </w:p>
        </w:tc>
      </w:tr>
      <w:tr w:rsidR="00F424C6" w:rsidRPr="00F6778C" w14:paraId="497BCAE0" w14:textId="77777777" w:rsidTr="00F424C6">
        <w:trPr>
          <w:trHeight w:val="28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141E46A3"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noWrap/>
            <w:vAlign w:val="bottom"/>
            <w:hideMark/>
          </w:tcPr>
          <w:p w14:paraId="6888864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RESTORAN FUAYE &amp; KOKTEYL ALANI</w:t>
            </w:r>
          </w:p>
        </w:tc>
        <w:tc>
          <w:tcPr>
            <w:tcW w:w="0" w:type="auto"/>
            <w:tcBorders>
              <w:top w:val="nil"/>
              <w:left w:val="nil"/>
              <w:bottom w:val="single" w:sz="4" w:space="0" w:color="auto"/>
              <w:right w:val="single" w:sz="4" w:space="0" w:color="auto"/>
            </w:tcBorders>
            <w:shd w:val="clear" w:color="auto" w:fill="auto"/>
            <w:noWrap/>
            <w:vAlign w:val="bottom"/>
            <w:hideMark/>
          </w:tcPr>
          <w:p w14:paraId="5894FC7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66A5EF1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200</w:t>
            </w:r>
          </w:p>
        </w:tc>
        <w:tc>
          <w:tcPr>
            <w:tcW w:w="0" w:type="auto"/>
            <w:tcBorders>
              <w:top w:val="nil"/>
              <w:left w:val="nil"/>
              <w:bottom w:val="single" w:sz="4" w:space="0" w:color="auto"/>
              <w:right w:val="single" w:sz="4" w:space="0" w:color="auto"/>
            </w:tcBorders>
            <w:shd w:val="clear" w:color="auto" w:fill="auto"/>
            <w:noWrap/>
            <w:vAlign w:val="bottom"/>
            <w:hideMark/>
          </w:tcPr>
          <w:p w14:paraId="06D2365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200</w:t>
            </w:r>
          </w:p>
        </w:tc>
      </w:tr>
      <w:tr w:rsidR="00F424C6" w:rsidRPr="00F6778C" w14:paraId="75BBC39D" w14:textId="77777777" w:rsidTr="00F424C6">
        <w:trPr>
          <w:trHeight w:val="2016"/>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2D22C559"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29F9B63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MUTFAK - Mutfak Hazırlık - Mutfak Ana Pişirme - Mutfak Servis - Özelleşmiş İşleve Yönelik Ek İstasyonlar - Mutfak Bulaşıkhane - Mutfak Depolar - Mutfak Personeli Soyunma , Duş, Dinlenme, Yemek Alanları</w:t>
            </w:r>
          </w:p>
        </w:tc>
        <w:tc>
          <w:tcPr>
            <w:tcW w:w="0" w:type="auto"/>
            <w:tcBorders>
              <w:top w:val="nil"/>
              <w:left w:val="nil"/>
              <w:bottom w:val="single" w:sz="4" w:space="0" w:color="auto"/>
              <w:right w:val="single" w:sz="4" w:space="0" w:color="auto"/>
            </w:tcBorders>
            <w:shd w:val="clear" w:color="auto" w:fill="auto"/>
            <w:noWrap/>
            <w:vAlign w:val="bottom"/>
            <w:hideMark/>
          </w:tcPr>
          <w:p w14:paraId="6BD0D98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4636506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150</w:t>
            </w:r>
          </w:p>
        </w:tc>
        <w:tc>
          <w:tcPr>
            <w:tcW w:w="0" w:type="auto"/>
            <w:tcBorders>
              <w:top w:val="nil"/>
              <w:left w:val="nil"/>
              <w:bottom w:val="single" w:sz="4" w:space="0" w:color="auto"/>
              <w:right w:val="single" w:sz="4" w:space="0" w:color="auto"/>
            </w:tcBorders>
            <w:shd w:val="clear" w:color="auto" w:fill="auto"/>
            <w:noWrap/>
            <w:vAlign w:val="bottom"/>
            <w:hideMark/>
          </w:tcPr>
          <w:p w14:paraId="2CB6A3E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150</w:t>
            </w:r>
          </w:p>
        </w:tc>
      </w:tr>
      <w:tr w:rsidR="00F424C6" w:rsidRPr="00F6778C" w14:paraId="42F80B47" w14:textId="77777777" w:rsidTr="00F424C6">
        <w:trPr>
          <w:trHeight w:val="28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3F4C5C4A"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6F7D5F4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37BCB27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D17FF6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7CAE3A1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750</w:t>
            </w:r>
          </w:p>
        </w:tc>
      </w:tr>
      <w:tr w:rsidR="00F424C6" w:rsidRPr="00F6778C" w14:paraId="602202D4" w14:textId="77777777" w:rsidTr="00F424C6">
        <w:trPr>
          <w:trHeight w:val="1728"/>
        </w:trPr>
        <w:tc>
          <w:tcPr>
            <w:tcW w:w="2166" w:type="dxa"/>
            <w:vMerge w:val="restart"/>
            <w:tcBorders>
              <w:top w:val="nil"/>
              <w:left w:val="single" w:sz="4" w:space="0" w:color="auto"/>
              <w:bottom w:val="single" w:sz="4" w:space="0" w:color="000000"/>
              <w:right w:val="single" w:sz="4" w:space="0" w:color="auto"/>
            </w:tcBorders>
            <w:shd w:val="clear" w:color="000000" w:fill="833C0C"/>
            <w:vAlign w:val="center"/>
            <w:hideMark/>
          </w:tcPr>
          <w:p w14:paraId="40D58B2B" w14:textId="77777777" w:rsidR="00F6778C" w:rsidRP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RESTORAN 2: TÜRK MUTFAĞI (Mutfak ve restoran tefrişi, “Türk Mutfağı” gerekliliklerine/ konseptine uygun olmalıdır. Gerekli sayıda WC, restoranların ilişkilenme biçimine göre konumlanmalıdır.)</w:t>
            </w:r>
          </w:p>
        </w:tc>
        <w:tc>
          <w:tcPr>
            <w:tcW w:w="3577" w:type="dxa"/>
            <w:tcBorders>
              <w:top w:val="nil"/>
              <w:left w:val="nil"/>
              <w:bottom w:val="single" w:sz="4" w:space="0" w:color="auto"/>
              <w:right w:val="single" w:sz="4" w:space="0" w:color="auto"/>
            </w:tcBorders>
            <w:shd w:val="clear" w:color="auto" w:fill="auto"/>
            <w:vAlign w:val="bottom"/>
            <w:hideMark/>
          </w:tcPr>
          <w:p w14:paraId="5B48CB6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RESTORAN 80-100 KİŞİLİK</w:t>
            </w:r>
            <w:r w:rsidRPr="00F6778C">
              <w:rPr>
                <w:rFonts w:ascii="Calibri" w:eastAsia="Times New Roman" w:hAnsi="Calibri" w:cs="Calibri"/>
                <w:color w:val="000000"/>
                <w:sz w:val="22"/>
                <w:szCs w:val="22"/>
                <w:lang w:eastAsia="tr-TR"/>
              </w:rPr>
              <w:br/>
              <w:t>(Sirkülasyon ve özelleşmiş tefriş alanları dahil)</w:t>
            </w:r>
          </w:p>
        </w:tc>
        <w:tc>
          <w:tcPr>
            <w:tcW w:w="0" w:type="auto"/>
            <w:tcBorders>
              <w:top w:val="nil"/>
              <w:left w:val="nil"/>
              <w:bottom w:val="single" w:sz="4" w:space="0" w:color="auto"/>
              <w:right w:val="single" w:sz="4" w:space="0" w:color="auto"/>
            </w:tcBorders>
            <w:shd w:val="clear" w:color="auto" w:fill="auto"/>
            <w:noWrap/>
            <w:vAlign w:val="bottom"/>
            <w:hideMark/>
          </w:tcPr>
          <w:p w14:paraId="12B140D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3512021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c>
          <w:tcPr>
            <w:tcW w:w="0" w:type="auto"/>
            <w:tcBorders>
              <w:top w:val="nil"/>
              <w:left w:val="nil"/>
              <w:bottom w:val="single" w:sz="4" w:space="0" w:color="auto"/>
              <w:right w:val="single" w:sz="4" w:space="0" w:color="auto"/>
            </w:tcBorders>
            <w:shd w:val="clear" w:color="auto" w:fill="auto"/>
            <w:noWrap/>
            <w:vAlign w:val="bottom"/>
            <w:hideMark/>
          </w:tcPr>
          <w:p w14:paraId="0EE7728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r>
      <w:tr w:rsidR="00F424C6" w:rsidRPr="00F6778C" w14:paraId="7357DC50" w14:textId="77777777" w:rsidTr="00F424C6">
        <w:trPr>
          <w:trHeight w:val="3168"/>
        </w:trPr>
        <w:tc>
          <w:tcPr>
            <w:tcW w:w="2166" w:type="dxa"/>
            <w:vMerge/>
            <w:tcBorders>
              <w:top w:val="nil"/>
              <w:left w:val="single" w:sz="4" w:space="0" w:color="auto"/>
              <w:bottom w:val="single" w:sz="4" w:space="0" w:color="000000"/>
              <w:right w:val="single" w:sz="4" w:space="0" w:color="auto"/>
            </w:tcBorders>
            <w:vAlign w:val="center"/>
            <w:hideMark/>
          </w:tcPr>
          <w:p w14:paraId="13D37209"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31CA6FC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MUTFAK</w:t>
            </w:r>
            <w:r w:rsidRPr="00F6778C">
              <w:rPr>
                <w:rFonts w:ascii="Calibri" w:eastAsia="Times New Roman" w:hAnsi="Calibri" w:cs="Calibri"/>
                <w:color w:val="000000"/>
                <w:sz w:val="22"/>
                <w:szCs w:val="22"/>
                <w:lang w:eastAsia="tr-TR"/>
              </w:rPr>
              <w:br/>
              <w:t xml:space="preserve">- Mutfak Hazırlık </w:t>
            </w:r>
            <w:r w:rsidRPr="00F6778C">
              <w:rPr>
                <w:rFonts w:ascii="Calibri" w:eastAsia="Times New Roman" w:hAnsi="Calibri" w:cs="Calibri"/>
                <w:color w:val="000000"/>
                <w:sz w:val="22"/>
                <w:szCs w:val="22"/>
                <w:lang w:eastAsia="tr-TR"/>
              </w:rPr>
              <w:br/>
              <w:t>- Mutfak Ana Pişirme</w:t>
            </w:r>
            <w:r w:rsidRPr="00F6778C">
              <w:rPr>
                <w:rFonts w:ascii="Calibri" w:eastAsia="Times New Roman" w:hAnsi="Calibri" w:cs="Calibri"/>
                <w:color w:val="000000"/>
                <w:sz w:val="22"/>
                <w:szCs w:val="22"/>
                <w:lang w:eastAsia="tr-TR"/>
              </w:rPr>
              <w:br/>
              <w:t xml:space="preserve">- Mutfak Servis </w:t>
            </w:r>
            <w:r w:rsidRPr="00F6778C">
              <w:rPr>
                <w:rFonts w:ascii="Calibri" w:eastAsia="Times New Roman" w:hAnsi="Calibri" w:cs="Calibri"/>
                <w:color w:val="000000"/>
                <w:sz w:val="22"/>
                <w:szCs w:val="22"/>
                <w:lang w:eastAsia="tr-TR"/>
              </w:rPr>
              <w:br/>
              <w:t>- Özelleşmiş İşleve Yönelik Ek İstasyonlar</w:t>
            </w:r>
            <w:r w:rsidRPr="00F6778C">
              <w:rPr>
                <w:rFonts w:ascii="Calibri" w:eastAsia="Times New Roman" w:hAnsi="Calibri" w:cs="Calibri"/>
                <w:color w:val="000000"/>
                <w:sz w:val="22"/>
                <w:szCs w:val="22"/>
                <w:lang w:eastAsia="tr-TR"/>
              </w:rPr>
              <w:br/>
              <w:t>- Mutfak Bulaşıkhane</w:t>
            </w:r>
            <w:r w:rsidRPr="00F6778C">
              <w:rPr>
                <w:rFonts w:ascii="Calibri" w:eastAsia="Times New Roman" w:hAnsi="Calibri" w:cs="Calibri"/>
                <w:color w:val="000000"/>
                <w:sz w:val="22"/>
                <w:szCs w:val="22"/>
                <w:lang w:eastAsia="tr-TR"/>
              </w:rPr>
              <w:br/>
              <w:t>- Mutfak Depolar</w:t>
            </w:r>
            <w:r w:rsidRPr="00F6778C">
              <w:rPr>
                <w:rFonts w:ascii="Calibri" w:eastAsia="Times New Roman" w:hAnsi="Calibri" w:cs="Calibri"/>
                <w:color w:val="000000"/>
                <w:sz w:val="22"/>
                <w:szCs w:val="22"/>
                <w:lang w:eastAsia="tr-TR"/>
              </w:rPr>
              <w:br/>
              <w:t xml:space="preserve">- Mutfak Personeli Soyunma, Duş, Dinlenme, Yemek </w:t>
            </w:r>
            <w:r w:rsidRPr="00F6778C">
              <w:rPr>
                <w:rFonts w:ascii="Calibri" w:eastAsia="Times New Roman" w:hAnsi="Calibri" w:cs="Calibri"/>
                <w:color w:val="000000"/>
                <w:sz w:val="22"/>
                <w:szCs w:val="22"/>
                <w:lang w:eastAsia="tr-TR"/>
              </w:rPr>
              <w:br/>
              <w:t>Alanları</w:t>
            </w:r>
          </w:p>
        </w:tc>
        <w:tc>
          <w:tcPr>
            <w:tcW w:w="0" w:type="auto"/>
            <w:tcBorders>
              <w:top w:val="nil"/>
              <w:left w:val="nil"/>
              <w:bottom w:val="single" w:sz="4" w:space="0" w:color="auto"/>
              <w:right w:val="single" w:sz="4" w:space="0" w:color="auto"/>
            </w:tcBorders>
            <w:shd w:val="clear" w:color="auto" w:fill="auto"/>
            <w:noWrap/>
            <w:vAlign w:val="bottom"/>
            <w:hideMark/>
          </w:tcPr>
          <w:p w14:paraId="3E2EFB1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2B63540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c>
          <w:tcPr>
            <w:tcW w:w="0" w:type="auto"/>
            <w:tcBorders>
              <w:top w:val="nil"/>
              <w:left w:val="nil"/>
              <w:bottom w:val="single" w:sz="4" w:space="0" w:color="auto"/>
              <w:right w:val="single" w:sz="4" w:space="0" w:color="auto"/>
            </w:tcBorders>
            <w:shd w:val="clear" w:color="auto" w:fill="auto"/>
            <w:noWrap/>
            <w:vAlign w:val="bottom"/>
            <w:hideMark/>
          </w:tcPr>
          <w:p w14:paraId="1C9AA27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r>
      <w:tr w:rsidR="00F424C6" w:rsidRPr="00F6778C" w14:paraId="4AC6CDF9" w14:textId="77777777" w:rsidTr="00F424C6">
        <w:trPr>
          <w:trHeight w:val="288"/>
        </w:trPr>
        <w:tc>
          <w:tcPr>
            <w:tcW w:w="2166" w:type="dxa"/>
            <w:vMerge/>
            <w:tcBorders>
              <w:top w:val="nil"/>
              <w:left w:val="single" w:sz="4" w:space="0" w:color="auto"/>
              <w:bottom w:val="single" w:sz="4" w:space="0" w:color="000000"/>
              <w:right w:val="single" w:sz="4" w:space="0" w:color="auto"/>
            </w:tcBorders>
            <w:vAlign w:val="center"/>
            <w:hideMark/>
          </w:tcPr>
          <w:p w14:paraId="0CABD989"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37C5029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1C01EA1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107E893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163BFE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360</w:t>
            </w:r>
          </w:p>
        </w:tc>
      </w:tr>
      <w:tr w:rsidR="00F424C6" w:rsidRPr="00F6778C" w14:paraId="1AC97A90" w14:textId="77777777" w:rsidTr="00F424C6">
        <w:trPr>
          <w:trHeight w:val="2880"/>
        </w:trPr>
        <w:tc>
          <w:tcPr>
            <w:tcW w:w="2166" w:type="dxa"/>
            <w:vMerge w:val="restart"/>
            <w:tcBorders>
              <w:top w:val="nil"/>
              <w:left w:val="nil"/>
              <w:bottom w:val="nil"/>
              <w:right w:val="single" w:sz="4" w:space="0" w:color="auto"/>
            </w:tcBorders>
            <w:shd w:val="clear" w:color="000000" w:fill="DDEBF7"/>
            <w:vAlign w:val="center"/>
            <w:hideMark/>
          </w:tcPr>
          <w:p w14:paraId="47D8B25B" w14:textId="77777777" w:rsidR="00F6778C" w:rsidRP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lastRenderedPageBreak/>
              <w:t xml:space="preserve">RESTORAN 3: </w:t>
            </w:r>
            <w:r w:rsidRPr="00F6778C">
              <w:rPr>
                <w:rFonts w:ascii="Calibri" w:eastAsia="Times New Roman" w:hAnsi="Calibri" w:cs="Calibri"/>
                <w:b/>
                <w:bCs/>
                <w:color w:val="000000"/>
                <w:sz w:val="22"/>
                <w:szCs w:val="22"/>
                <w:lang w:eastAsia="tr-TR"/>
              </w:rPr>
              <w:br/>
              <w:t xml:space="preserve">FRANSIZ </w:t>
            </w:r>
            <w:r w:rsidRPr="00F6778C">
              <w:rPr>
                <w:rFonts w:ascii="Calibri" w:eastAsia="Times New Roman" w:hAnsi="Calibri" w:cs="Calibri"/>
                <w:b/>
                <w:bCs/>
                <w:color w:val="000000"/>
                <w:sz w:val="22"/>
                <w:szCs w:val="22"/>
                <w:lang w:eastAsia="tr-TR"/>
              </w:rPr>
              <w:br/>
              <w:t>MUTFAĞI</w:t>
            </w:r>
            <w:r w:rsidRPr="00F6778C">
              <w:rPr>
                <w:rFonts w:ascii="Calibri" w:eastAsia="Times New Roman" w:hAnsi="Calibri" w:cs="Calibri"/>
                <w:b/>
                <w:bCs/>
                <w:color w:val="000000"/>
                <w:sz w:val="22"/>
                <w:szCs w:val="22"/>
                <w:lang w:eastAsia="tr-TR"/>
              </w:rPr>
              <w:br/>
              <w:t xml:space="preserve">(Mutfak ve restoran tefrişi, </w:t>
            </w:r>
            <w:r w:rsidRPr="00F6778C">
              <w:rPr>
                <w:rFonts w:ascii="Calibri" w:eastAsia="Times New Roman" w:hAnsi="Calibri" w:cs="Calibri"/>
                <w:b/>
                <w:bCs/>
                <w:color w:val="000000"/>
                <w:sz w:val="22"/>
                <w:szCs w:val="22"/>
                <w:lang w:eastAsia="tr-TR"/>
              </w:rPr>
              <w:br/>
              <w:t xml:space="preserve">“Fransız Mutfağı” </w:t>
            </w:r>
            <w:r w:rsidRPr="00F6778C">
              <w:rPr>
                <w:rFonts w:ascii="Calibri" w:eastAsia="Times New Roman" w:hAnsi="Calibri" w:cs="Calibri"/>
                <w:b/>
                <w:bCs/>
                <w:color w:val="000000"/>
                <w:sz w:val="22"/>
                <w:szCs w:val="22"/>
                <w:lang w:eastAsia="tr-TR"/>
              </w:rPr>
              <w:br/>
              <w:t xml:space="preserve">gerekliliklerine/ konseptine </w:t>
            </w:r>
            <w:r w:rsidRPr="00F6778C">
              <w:rPr>
                <w:rFonts w:ascii="Calibri" w:eastAsia="Times New Roman" w:hAnsi="Calibri" w:cs="Calibri"/>
                <w:b/>
                <w:bCs/>
                <w:color w:val="000000"/>
                <w:sz w:val="22"/>
                <w:szCs w:val="22"/>
                <w:lang w:eastAsia="tr-TR"/>
              </w:rPr>
              <w:br/>
              <w:t xml:space="preserve">uygun olmalıdır. Gerekli </w:t>
            </w:r>
            <w:r w:rsidRPr="00F6778C">
              <w:rPr>
                <w:rFonts w:ascii="Calibri" w:eastAsia="Times New Roman" w:hAnsi="Calibri" w:cs="Calibri"/>
                <w:b/>
                <w:bCs/>
                <w:color w:val="000000"/>
                <w:sz w:val="22"/>
                <w:szCs w:val="22"/>
                <w:lang w:eastAsia="tr-TR"/>
              </w:rPr>
              <w:br/>
              <w:t xml:space="preserve">sayıda WC, restoranların </w:t>
            </w:r>
            <w:r w:rsidRPr="00F6778C">
              <w:rPr>
                <w:rFonts w:ascii="Calibri" w:eastAsia="Times New Roman" w:hAnsi="Calibri" w:cs="Calibri"/>
                <w:b/>
                <w:bCs/>
                <w:color w:val="000000"/>
                <w:sz w:val="22"/>
                <w:szCs w:val="22"/>
                <w:lang w:eastAsia="tr-TR"/>
              </w:rPr>
              <w:br/>
              <w:t>ilişkilenme biçimine göre</w:t>
            </w:r>
            <w:r w:rsidRPr="00F6778C">
              <w:rPr>
                <w:rFonts w:ascii="Calibri" w:eastAsia="Times New Roman" w:hAnsi="Calibri" w:cs="Calibri"/>
                <w:b/>
                <w:bCs/>
                <w:color w:val="000000"/>
                <w:sz w:val="22"/>
                <w:szCs w:val="22"/>
                <w:lang w:eastAsia="tr-TR"/>
              </w:rPr>
              <w:br/>
              <w:t>konumlanmalıdır.)</w:t>
            </w:r>
          </w:p>
        </w:tc>
        <w:tc>
          <w:tcPr>
            <w:tcW w:w="3577" w:type="dxa"/>
            <w:tcBorders>
              <w:top w:val="nil"/>
              <w:left w:val="nil"/>
              <w:bottom w:val="single" w:sz="4" w:space="0" w:color="auto"/>
              <w:right w:val="single" w:sz="4" w:space="0" w:color="auto"/>
            </w:tcBorders>
            <w:shd w:val="clear" w:color="auto" w:fill="auto"/>
            <w:vAlign w:val="bottom"/>
            <w:hideMark/>
          </w:tcPr>
          <w:p w14:paraId="5F3F324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RESTORAN 80-100 KİŞİLİK</w:t>
            </w:r>
            <w:r w:rsidRPr="00F6778C">
              <w:rPr>
                <w:rFonts w:ascii="Calibri" w:eastAsia="Times New Roman" w:hAnsi="Calibri" w:cs="Calibri"/>
                <w:color w:val="000000"/>
                <w:sz w:val="22"/>
                <w:szCs w:val="22"/>
                <w:lang w:eastAsia="tr-TR"/>
              </w:rPr>
              <w:br/>
              <w:t>(Sirkülasyon ve özelleşmiş tefriş alanları dahil)</w:t>
            </w:r>
          </w:p>
        </w:tc>
        <w:tc>
          <w:tcPr>
            <w:tcW w:w="0" w:type="auto"/>
            <w:tcBorders>
              <w:top w:val="nil"/>
              <w:left w:val="nil"/>
              <w:bottom w:val="single" w:sz="4" w:space="0" w:color="auto"/>
              <w:right w:val="single" w:sz="4" w:space="0" w:color="auto"/>
            </w:tcBorders>
            <w:shd w:val="clear" w:color="auto" w:fill="auto"/>
            <w:noWrap/>
            <w:vAlign w:val="bottom"/>
            <w:hideMark/>
          </w:tcPr>
          <w:p w14:paraId="1679039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3B8AC4D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c>
          <w:tcPr>
            <w:tcW w:w="0" w:type="auto"/>
            <w:tcBorders>
              <w:top w:val="nil"/>
              <w:left w:val="nil"/>
              <w:bottom w:val="single" w:sz="4" w:space="0" w:color="auto"/>
              <w:right w:val="single" w:sz="4" w:space="0" w:color="auto"/>
            </w:tcBorders>
            <w:shd w:val="clear" w:color="auto" w:fill="auto"/>
            <w:noWrap/>
            <w:vAlign w:val="bottom"/>
            <w:hideMark/>
          </w:tcPr>
          <w:p w14:paraId="55AE4CE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r>
      <w:tr w:rsidR="00F424C6" w:rsidRPr="00F6778C" w14:paraId="288375A6" w14:textId="77777777" w:rsidTr="00F424C6">
        <w:trPr>
          <w:trHeight w:val="3168"/>
        </w:trPr>
        <w:tc>
          <w:tcPr>
            <w:tcW w:w="2166" w:type="dxa"/>
            <w:vMerge/>
            <w:tcBorders>
              <w:top w:val="nil"/>
              <w:left w:val="nil"/>
              <w:bottom w:val="nil"/>
              <w:right w:val="single" w:sz="4" w:space="0" w:color="auto"/>
            </w:tcBorders>
            <w:vAlign w:val="center"/>
            <w:hideMark/>
          </w:tcPr>
          <w:p w14:paraId="3E6F99B7"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5A68CC2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MUTFAK</w:t>
            </w:r>
            <w:r w:rsidRPr="00F6778C">
              <w:rPr>
                <w:rFonts w:ascii="Calibri" w:eastAsia="Times New Roman" w:hAnsi="Calibri" w:cs="Calibri"/>
                <w:color w:val="000000"/>
                <w:sz w:val="22"/>
                <w:szCs w:val="22"/>
                <w:lang w:eastAsia="tr-TR"/>
              </w:rPr>
              <w:br/>
              <w:t xml:space="preserve">- Mutfak Hazırlık </w:t>
            </w:r>
            <w:r w:rsidRPr="00F6778C">
              <w:rPr>
                <w:rFonts w:ascii="Calibri" w:eastAsia="Times New Roman" w:hAnsi="Calibri" w:cs="Calibri"/>
                <w:color w:val="000000"/>
                <w:sz w:val="22"/>
                <w:szCs w:val="22"/>
                <w:lang w:eastAsia="tr-TR"/>
              </w:rPr>
              <w:br/>
              <w:t>- Mutfak Ana Pişirme</w:t>
            </w:r>
            <w:r w:rsidRPr="00F6778C">
              <w:rPr>
                <w:rFonts w:ascii="Calibri" w:eastAsia="Times New Roman" w:hAnsi="Calibri" w:cs="Calibri"/>
                <w:color w:val="000000"/>
                <w:sz w:val="22"/>
                <w:szCs w:val="22"/>
                <w:lang w:eastAsia="tr-TR"/>
              </w:rPr>
              <w:br/>
              <w:t xml:space="preserve">- Mutfak Servis </w:t>
            </w:r>
            <w:r w:rsidRPr="00F6778C">
              <w:rPr>
                <w:rFonts w:ascii="Calibri" w:eastAsia="Times New Roman" w:hAnsi="Calibri" w:cs="Calibri"/>
                <w:color w:val="000000"/>
                <w:sz w:val="22"/>
                <w:szCs w:val="22"/>
                <w:lang w:eastAsia="tr-TR"/>
              </w:rPr>
              <w:br/>
              <w:t>- Özelleşmiş İşleve Yönelik Ek İstasyonlar</w:t>
            </w:r>
            <w:r w:rsidRPr="00F6778C">
              <w:rPr>
                <w:rFonts w:ascii="Calibri" w:eastAsia="Times New Roman" w:hAnsi="Calibri" w:cs="Calibri"/>
                <w:color w:val="000000"/>
                <w:sz w:val="22"/>
                <w:szCs w:val="22"/>
                <w:lang w:eastAsia="tr-TR"/>
              </w:rPr>
              <w:br/>
              <w:t>- Mutfak Bulaşıkhane</w:t>
            </w:r>
            <w:r w:rsidRPr="00F6778C">
              <w:rPr>
                <w:rFonts w:ascii="Calibri" w:eastAsia="Times New Roman" w:hAnsi="Calibri" w:cs="Calibri"/>
                <w:color w:val="000000"/>
                <w:sz w:val="22"/>
                <w:szCs w:val="22"/>
                <w:lang w:eastAsia="tr-TR"/>
              </w:rPr>
              <w:br/>
              <w:t>- Mutfak Depolar</w:t>
            </w:r>
            <w:r w:rsidRPr="00F6778C">
              <w:rPr>
                <w:rFonts w:ascii="Calibri" w:eastAsia="Times New Roman" w:hAnsi="Calibri" w:cs="Calibri"/>
                <w:color w:val="000000"/>
                <w:sz w:val="22"/>
                <w:szCs w:val="22"/>
                <w:lang w:eastAsia="tr-TR"/>
              </w:rPr>
              <w:br/>
              <w:t xml:space="preserve">- Mutfak Personeli Soyunma, Duş, Dinlenme, Yemek </w:t>
            </w:r>
            <w:r w:rsidRPr="00F6778C">
              <w:rPr>
                <w:rFonts w:ascii="Calibri" w:eastAsia="Times New Roman" w:hAnsi="Calibri" w:cs="Calibri"/>
                <w:color w:val="000000"/>
                <w:sz w:val="22"/>
                <w:szCs w:val="22"/>
                <w:lang w:eastAsia="tr-TR"/>
              </w:rPr>
              <w:br/>
              <w:t>Alanları</w:t>
            </w:r>
          </w:p>
        </w:tc>
        <w:tc>
          <w:tcPr>
            <w:tcW w:w="0" w:type="auto"/>
            <w:tcBorders>
              <w:top w:val="nil"/>
              <w:left w:val="nil"/>
              <w:bottom w:val="single" w:sz="4" w:space="0" w:color="auto"/>
              <w:right w:val="single" w:sz="4" w:space="0" w:color="auto"/>
            </w:tcBorders>
            <w:shd w:val="clear" w:color="auto" w:fill="auto"/>
            <w:noWrap/>
            <w:vAlign w:val="bottom"/>
            <w:hideMark/>
          </w:tcPr>
          <w:p w14:paraId="016E049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74B2BC5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c>
          <w:tcPr>
            <w:tcW w:w="0" w:type="auto"/>
            <w:tcBorders>
              <w:top w:val="nil"/>
              <w:left w:val="nil"/>
              <w:bottom w:val="single" w:sz="4" w:space="0" w:color="auto"/>
              <w:right w:val="single" w:sz="4" w:space="0" w:color="auto"/>
            </w:tcBorders>
            <w:shd w:val="clear" w:color="auto" w:fill="auto"/>
            <w:noWrap/>
            <w:vAlign w:val="bottom"/>
            <w:hideMark/>
          </w:tcPr>
          <w:p w14:paraId="07F04B3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r>
      <w:tr w:rsidR="00F424C6" w:rsidRPr="00F6778C" w14:paraId="6C7B7203" w14:textId="77777777" w:rsidTr="00F424C6">
        <w:trPr>
          <w:trHeight w:val="288"/>
        </w:trPr>
        <w:tc>
          <w:tcPr>
            <w:tcW w:w="2166" w:type="dxa"/>
            <w:vMerge/>
            <w:tcBorders>
              <w:top w:val="nil"/>
              <w:left w:val="nil"/>
              <w:bottom w:val="nil"/>
              <w:right w:val="single" w:sz="4" w:space="0" w:color="auto"/>
            </w:tcBorders>
            <w:vAlign w:val="center"/>
            <w:hideMark/>
          </w:tcPr>
          <w:p w14:paraId="564518E7"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33D9273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2CC245E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34001EA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03A5034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360</w:t>
            </w:r>
          </w:p>
        </w:tc>
      </w:tr>
      <w:tr w:rsidR="00F424C6" w:rsidRPr="00F6778C" w14:paraId="5D5F64B5" w14:textId="77777777" w:rsidTr="00F424C6">
        <w:trPr>
          <w:trHeight w:val="3168"/>
        </w:trPr>
        <w:tc>
          <w:tcPr>
            <w:tcW w:w="2166" w:type="dxa"/>
            <w:vMerge w:val="restart"/>
            <w:tcBorders>
              <w:top w:val="single" w:sz="4" w:space="0" w:color="auto"/>
              <w:left w:val="single" w:sz="4" w:space="0" w:color="auto"/>
              <w:bottom w:val="single" w:sz="4" w:space="0" w:color="auto"/>
              <w:right w:val="single" w:sz="4" w:space="0" w:color="auto"/>
            </w:tcBorders>
            <w:shd w:val="clear" w:color="000000" w:fill="BDD7EE"/>
            <w:vAlign w:val="bottom"/>
            <w:hideMark/>
          </w:tcPr>
          <w:p w14:paraId="597E5127" w14:textId="77777777" w:rsid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 xml:space="preserve">RESTORAN 4: </w:t>
            </w:r>
            <w:r w:rsidRPr="00F6778C">
              <w:rPr>
                <w:rFonts w:ascii="Calibri" w:eastAsia="Times New Roman" w:hAnsi="Calibri" w:cs="Calibri"/>
                <w:b/>
                <w:bCs/>
                <w:color w:val="000000"/>
                <w:sz w:val="22"/>
                <w:szCs w:val="22"/>
                <w:lang w:eastAsia="tr-TR"/>
              </w:rPr>
              <w:br/>
              <w:t xml:space="preserve">İTALYAN </w:t>
            </w:r>
            <w:r w:rsidRPr="00F6778C">
              <w:rPr>
                <w:rFonts w:ascii="Calibri" w:eastAsia="Times New Roman" w:hAnsi="Calibri" w:cs="Calibri"/>
                <w:b/>
                <w:bCs/>
                <w:color w:val="000000"/>
                <w:sz w:val="22"/>
                <w:szCs w:val="22"/>
                <w:lang w:eastAsia="tr-TR"/>
              </w:rPr>
              <w:br/>
              <w:t>MUTFAĞI</w:t>
            </w:r>
            <w:r w:rsidRPr="00F6778C">
              <w:rPr>
                <w:rFonts w:ascii="Calibri" w:eastAsia="Times New Roman" w:hAnsi="Calibri" w:cs="Calibri"/>
                <w:b/>
                <w:bCs/>
                <w:color w:val="000000"/>
                <w:sz w:val="22"/>
                <w:szCs w:val="22"/>
                <w:lang w:eastAsia="tr-TR"/>
              </w:rPr>
              <w:br/>
              <w:t xml:space="preserve">(Mutfak ve restoran tefrişi, </w:t>
            </w:r>
            <w:r w:rsidRPr="00F6778C">
              <w:rPr>
                <w:rFonts w:ascii="Calibri" w:eastAsia="Times New Roman" w:hAnsi="Calibri" w:cs="Calibri"/>
                <w:b/>
                <w:bCs/>
                <w:color w:val="000000"/>
                <w:sz w:val="22"/>
                <w:szCs w:val="22"/>
                <w:lang w:eastAsia="tr-TR"/>
              </w:rPr>
              <w:br/>
              <w:t xml:space="preserve">“İtalyan Mutfağı” </w:t>
            </w:r>
            <w:r w:rsidRPr="00F6778C">
              <w:rPr>
                <w:rFonts w:ascii="Calibri" w:eastAsia="Times New Roman" w:hAnsi="Calibri" w:cs="Calibri"/>
                <w:b/>
                <w:bCs/>
                <w:color w:val="000000"/>
                <w:sz w:val="22"/>
                <w:szCs w:val="22"/>
                <w:lang w:eastAsia="tr-TR"/>
              </w:rPr>
              <w:br/>
              <w:t xml:space="preserve">gerekliliklerine/ konseptine </w:t>
            </w:r>
            <w:r w:rsidRPr="00F6778C">
              <w:rPr>
                <w:rFonts w:ascii="Calibri" w:eastAsia="Times New Roman" w:hAnsi="Calibri" w:cs="Calibri"/>
                <w:b/>
                <w:bCs/>
                <w:color w:val="000000"/>
                <w:sz w:val="22"/>
                <w:szCs w:val="22"/>
                <w:lang w:eastAsia="tr-TR"/>
              </w:rPr>
              <w:br/>
              <w:t xml:space="preserve">uygun olmalıdır. Gerekli </w:t>
            </w:r>
            <w:r w:rsidRPr="00F6778C">
              <w:rPr>
                <w:rFonts w:ascii="Calibri" w:eastAsia="Times New Roman" w:hAnsi="Calibri" w:cs="Calibri"/>
                <w:b/>
                <w:bCs/>
                <w:color w:val="000000"/>
                <w:sz w:val="22"/>
                <w:szCs w:val="22"/>
                <w:lang w:eastAsia="tr-TR"/>
              </w:rPr>
              <w:br/>
              <w:t xml:space="preserve">sayıda WC, restoranların </w:t>
            </w:r>
            <w:r w:rsidRPr="00F6778C">
              <w:rPr>
                <w:rFonts w:ascii="Calibri" w:eastAsia="Times New Roman" w:hAnsi="Calibri" w:cs="Calibri"/>
                <w:b/>
                <w:bCs/>
                <w:color w:val="000000"/>
                <w:sz w:val="22"/>
                <w:szCs w:val="22"/>
                <w:lang w:eastAsia="tr-TR"/>
              </w:rPr>
              <w:br/>
              <w:t>ilişkilenme biçimine göre</w:t>
            </w:r>
            <w:r w:rsidRPr="00F6778C">
              <w:rPr>
                <w:rFonts w:ascii="Calibri" w:eastAsia="Times New Roman" w:hAnsi="Calibri" w:cs="Calibri"/>
                <w:b/>
                <w:bCs/>
                <w:color w:val="000000"/>
                <w:sz w:val="22"/>
                <w:szCs w:val="22"/>
                <w:lang w:eastAsia="tr-TR"/>
              </w:rPr>
              <w:br/>
              <w:t>konumlanmalıdır.)</w:t>
            </w:r>
          </w:p>
          <w:p w14:paraId="3037F39E" w14:textId="77777777" w:rsidR="004C30AD" w:rsidRDefault="004C30AD" w:rsidP="00F6778C">
            <w:pPr>
              <w:rPr>
                <w:rFonts w:ascii="Calibri" w:eastAsia="Times New Roman" w:hAnsi="Calibri" w:cs="Calibri"/>
                <w:b/>
                <w:bCs/>
                <w:color w:val="000000"/>
                <w:sz w:val="22"/>
                <w:szCs w:val="22"/>
                <w:lang w:eastAsia="tr-TR"/>
              </w:rPr>
            </w:pPr>
          </w:p>
          <w:p w14:paraId="56D1D845" w14:textId="5DFC3988" w:rsidR="004C30AD" w:rsidRPr="00F6778C" w:rsidRDefault="004C30AD"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4B62C09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RESTORAN 80-100 KİŞİLİK</w:t>
            </w:r>
            <w:r w:rsidRPr="00F6778C">
              <w:rPr>
                <w:rFonts w:ascii="Calibri" w:eastAsia="Times New Roman" w:hAnsi="Calibri" w:cs="Calibri"/>
                <w:color w:val="000000"/>
                <w:sz w:val="22"/>
                <w:szCs w:val="22"/>
                <w:lang w:eastAsia="tr-TR"/>
              </w:rPr>
              <w:br/>
              <w:t>(Sirkülasyon ve özelleşmiş tefriş alanları dahil)</w:t>
            </w:r>
          </w:p>
        </w:tc>
        <w:tc>
          <w:tcPr>
            <w:tcW w:w="0" w:type="auto"/>
            <w:tcBorders>
              <w:top w:val="nil"/>
              <w:left w:val="nil"/>
              <w:bottom w:val="single" w:sz="4" w:space="0" w:color="auto"/>
              <w:right w:val="single" w:sz="4" w:space="0" w:color="auto"/>
            </w:tcBorders>
            <w:shd w:val="clear" w:color="auto" w:fill="auto"/>
            <w:noWrap/>
            <w:vAlign w:val="bottom"/>
            <w:hideMark/>
          </w:tcPr>
          <w:p w14:paraId="2682F51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0901287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c>
          <w:tcPr>
            <w:tcW w:w="0" w:type="auto"/>
            <w:tcBorders>
              <w:top w:val="nil"/>
              <w:left w:val="nil"/>
              <w:bottom w:val="single" w:sz="4" w:space="0" w:color="auto"/>
              <w:right w:val="single" w:sz="4" w:space="0" w:color="auto"/>
            </w:tcBorders>
            <w:shd w:val="clear" w:color="auto" w:fill="auto"/>
            <w:noWrap/>
            <w:vAlign w:val="bottom"/>
            <w:hideMark/>
          </w:tcPr>
          <w:p w14:paraId="0C7AC83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r>
      <w:tr w:rsidR="00F424C6" w:rsidRPr="00F6778C" w14:paraId="7390A815" w14:textId="77777777" w:rsidTr="00F424C6">
        <w:trPr>
          <w:trHeight w:val="316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2FA74A39"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3FD737B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MUTFAK</w:t>
            </w:r>
            <w:r w:rsidRPr="00F6778C">
              <w:rPr>
                <w:rFonts w:ascii="Calibri" w:eastAsia="Times New Roman" w:hAnsi="Calibri" w:cs="Calibri"/>
                <w:color w:val="000000"/>
                <w:sz w:val="22"/>
                <w:szCs w:val="22"/>
                <w:lang w:eastAsia="tr-TR"/>
              </w:rPr>
              <w:br/>
              <w:t xml:space="preserve">- Mutfak Hazırlık </w:t>
            </w:r>
            <w:r w:rsidRPr="00F6778C">
              <w:rPr>
                <w:rFonts w:ascii="Calibri" w:eastAsia="Times New Roman" w:hAnsi="Calibri" w:cs="Calibri"/>
                <w:color w:val="000000"/>
                <w:sz w:val="22"/>
                <w:szCs w:val="22"/>
                <w:lang w:eastAsia="tr-TR"/>
              </w:rPr>
              <w:br/>
              <w:t>- Mutfak Ana Pişirme</w:t>
            </w:r>
            <w:r w:rsidRPr="00F6778C">
              <w:rPr>
                <w:rFonts w:ascii="Calibri" w:eastAsia="Times New Roman" w:hAnsi="Calibri" w:cs="Calibri"/>
                <w:color w:val="000000"/>
                <w:sz w:val="22"/>
                <w:szCs w:val="22"/>
                <w:lang w:eastAsia="tr-TR"/>
              </w:rPr>
              <w:br/>
              <w:t xml:space="preserve">- Mutfak Servis </w:t>
            </w:r>
            <w:r w:rsidRPr="00F6778C">
              <w:rPr>
                <w:rFonts w:ascii="Calibri" w:eastAsia="Times New Roman" w:hAnsi="Calibri" w:cs="Calibri"/>
                <w:color w:val="000000"/>
                <w:sz w:val="22"/>
                <w:szCs w:val="22"/>
                <w:lang w:eastAsia="tr-TR"/>
              </w:rPr>
              <w:br/>
              <w:t>- Özelleşmiş İşleve Yönelik Ek İstasyonlar</w:t>
            </w:r>
            <w:r w:rsidRPr="00F6778C">
              <w:rPr>
                <w:rFonts w:ascii="Calibri" w:eastAsia="Times New Roman" w:hAnsi="Calibri" w:cs="Calibri"/>
                <w:color w:val="000000"/>
                <w:sz w:val="22"/>
                <w:szCs w:val="22"/>
                <w:lang w:eastAsia="tr-TR"/>
              </w:rPr>
              <w:br/>
              <w:t>- Mutfak Bulaşıkhane</w:t>
            </w:r>
            <w:r w:rsidRPr="00F6778C">
              <w:rPr>
                <w:rFonts w:ascii="Calibri" w:eastAsia="Times New Roman" w:hAnsi="Calibri" w:cs="Calibri"/>
                <w:color w:val="000000"/>
                <w:sz w:val="22"/>
                <w:szCs w:val="22"/>
                <w:lang w:eastAsia="tr-TR"/>
              </w:rPr>
              <w:br/>
              <w:t>- Mutfak Depolar</w:t>
            </w:r>
            <w:r w:rsidRPr="00F6778C">
              <w:rPr>
                <w:rFonts w:ascii="Calibri" w:eastAsia="Times New Roman" w:hAnsi="Calibri" w:cs="Calibri"/>
                <w:color w:val="000000"/>
                <w:sz w:val="22"/>
                <w:szCs w:val="22"/>
                <w:lang w:eastAsia="tr-TR"/>
              </w:rPr>
              <w:br/>
              <w:t xml:space="preserve">- Mutfak Personeli Soyunma, Duş, Dinlenme, Yemek </w:t>
            </w:r>
            <w:r w:rsidRPr="00F6778C">
              <w:rPr>
                <w:rFonts w:ascii="Calibri" w:eastAsia="Times New Roman" w:hAnsi="Calibri" w:cs="Calibri"/>
                <w:color w:val="000000"/>
                <w:sz w:val="22"/>
                <w:szCs w:val="22"/>
                <w:lang w:eastAsia="tr-TR"/>
              </w:rPr>
              <w:br/>
              <w:t>Alanları</w:t>
            </w:r>
          </w:p>
        </w:tc>
        <w:tc>
          <w:tcPr>
            <w:tcW w:w="0" w:type="auto"/>
            <w:tcBorders>
              <w:top w:val="nil"/>
              <w:left w:val="nil"/>
              <w:bottom w:val="single" w:sz="4" w:space="0" w:color="auto"/>
              <w:right w:val="single" w:sz="4" w:space="0" w:color="auto"/>
            </w:tcBorders>
            <w:shd w:val="clear" w:color="auto" w:fill="auto"/>
            <w:noWrap/>
            <w:vAlign w:val="bottom"/>
            <w:hideMark/>
          </w:tcPr>
          <w:p w14:paraId="3E81142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78EE667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c>
          <w:tcPr>
            <w:tcW w:w="0" w:type="auto"/>
            <w:tcBorders>
              <w:top w:val="nil"/>
              <w:left w:val="nil"/>
              <w:bottom w:val="single" w:sz="4" w:space="0" w:color="auto"/>
              <w:right w:val="single" w:sz="4" w:space="0" w:color="auto"/>
            </w:tcBorders>
            <w:shd w:val="clear" w:color="auto" w:fill="auto"/>
            <w:noWrap/>
            <w:vAlign w:val="bottom"/>
            <w:hideMark/>
          </w:tcPr>
          <w:p w14:paraId="6CDCF42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r>
      <w:tr w:rsidR="00F424C6" w:rsidRPr="00F6778C" w14:paraId="4E7FE1A0" w14:textId="77777777" w:rsidTr="00F424C6">
        <w:trPr>
          <w:trHeight w:val="28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0F8D14F5"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3269C11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1E20564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99AEF5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27DC6E4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360</w:t>
            </w:r>
          </w:p>
        </w:tc>
      </w:tr>
      <w:tr w:rsidR="00F424C6" w:rsidRPr="00F6778C" w14:paraId="5A60D5F5" w14:textId="77777777" w:rsidTr="00F424C6">
        <w:trPr>
          <w:trHeight w:val="864"/>
        </w:trPr>
        <w:tc>
          <w:tcPr>
            <w:tcW w:w="2166" w:type="dxa"/>
            <w:vMerge w:val="restart"/>
            <w:tcBorders>
              <w:top w:val="nil"/>
              <w:left w:val="nil"/>
              <w:bottom w:val="nil"/>
              <w:right w:val="single" w:sz="4" w:space="0" w:color="auto"/>
            </w:tcBorders>
            <w:shd w:val="clear" w:color="000000" w:fill="9BC2E6"/>
            <w:vAlign w:val="bottom"/>
            <w:hideMark/>
          </w:tcPr>
          <w:p w14:paraId="1AFFA1AD" w14:textId="77777777" w:rsidR="00F6778C" w:rsidRP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 xml:space="preserve">RESTORAN 5: </w:t>
            </w:r>
            <w:r w:rsidRPr="00F6778C">
              <w:rPr>
                <w:rFonts w:ascii="Calibri" w:eastAsia="Times New Roman" w:hAnsi="Calibri" w:cs="Calibri"/>
                <w:b/>
                <w:bCs/>
                <w:color w:val="000000"/>
                <w:sz w:val="22"/>
                <w:szCs w:val="22"/>
                <w:lang w:eastAsia="tr-TR"/>
              </w:rPr>
              <w:br/>
              <w:t>UZAKDOĞU</w:t>
            </w:r>
            <w:r w:rsidRPr="00F6778C">
              <w:rPr>
                <w:rFonts w:ascii="Calibri" w:eastAsia="Times New Roman" w:hAnsi="Calibri" w:cs="Calibri"/>
                <w:b/>
                <w:bCs/>
                <w:color w:val="000000"/>
                <w:sz w:val="22"/>
                <w:szCs w:val="22"/>
                <w:lang w:eastAsia="tr-TR"/>
              </w:rPr>
              <w:br/>
              <w:t>MUTFAĞI</w:t>
            </w:r>
            <w:r w:rsidRPr="00F6778C">
              <w:rPr>
                <w:rFonts w:ascii="Calibri" w:eastAsia="Times New Roman" w:hAnsi="Calibri" w:cs="Calibri"/>
                <w:b/>
                <w:bCs/>
                <w:color w:val="000000"/>
                <w:sz w:val="22"/>
                <w:szCs w:val="22"/>
                <w:lang w:eastAsia="tr-TR"/>
              </w:rPr>
              <w:br/>
            </w:r>
            <w:r w:rsidRPr="00F6778C">
              <w:rPr>
                <w:rFonts w:ascii="Calibri" w:eastAsia="Times New Roman" w:hAnsi="Calibri" w:cs="Calibri"/>
                <w:b/>
                <w:bCs/>
                <w:color w:val="000000"/>
                <w:sz w:val="22"/>
                <w:szCs w:val="22"/>
                <w:lang w:eastAsia="tr-TR"/>
              </w:rPr>
              <w:lastRenderedPageBreak/>
              <w:t xml:space="preserve">(Mutfak ve restoran tefrişi, </w:t>
            </w:r>
            <w:r w:rsidRPr="00F6778C">
              <w:rPr>
                <w:rFonts w:ascii="Calibri" w:eastAsia="Times New Roman" w:hAnsi="Calibri" w:cs="Calibri"/>
                <w:b/>
                <w:bCs/>
                <w:color w:val="000000"/>
                <w:sz w:val="22"/>
                <w:szCs w:val="22"/>
                <w:lang w:eastAsia="tr-TR"/>
              </w:rPr>
              <w:br/>
              <w:t xml:space="preserve">“Uzakdoğu Mutfağı” </w:t>
            </w:r>
            <w:r w:rsidRPr="00F6778C">
              <w:rPr>
                <w:rFonts w:ascii="Calibri" w:eastAsia="Times New Roman" w:hAnsi="Calibri" w:cs="Calibri"/>
                <w:b/>
                <w:bCs/>
                <w:color w:val="000000"/>
                <w:sz w:val="22"/>
                <w:szCs w:val="22"/>
                <w:lang w:eastAsia="tr-TR"/>
              </w:rPr>
              <w:br/>
              <w:t xml:space="preserve">gerekliliklerine/ konseptine </w:t>
            </w:r>
            <w:r w:rsidRPr="00F6778C">
              <w:rPr>
                <w:rFonts w:ascii="Calibri" w:eastAsia="Times New Roman" w:hAnsi="Calibri" w:cs="Calibri"/>
                <w:b/>
                <w:bCs/>
                <w:color w:val="000000"/>
                <w:sz w:val="22"/>
                <w:szCs w:val="22"/>
                <w:lang w:eastAsia="tr-TR"/>
              </w:rPr>
              <w:br/>
              <w:t xml:space="preserve">uygun olmalıdır. Gerekli </w:t>
            </w:r>
            <w:r w:rsidRPr="00F6778C">
              <w:rPr>
                <w:rFonts w:ascii="Calibri" w:eastAsia="Times New Roman" w:hAnsi="Calibri" w:cs="Calibri"/>
                <w:b/>
                <w:bCs/>
                <w:color w:val="000000"/>
                <w:sz w:val="22"/>
                <w:szCs w:val="22"/>
                <w:lang w:eastAsia="tr-TR"/>
              </w:rPr>
              <w:br/>
              <w:t xml:space="preserve">sayıda WC, restoranların </w:t>
            </w:r>
            <w:r w:rsidRPr="00F6778C">
              <w:rPr>
                <w:rFonts w:ascii="Calibri" w:eastAsia="Times New Roman" w:hAnsi="Calibri" w:cs="Calibri"/>
                <w:b/>
                <w:bCs/>
                <w:color w:val="000000"/>
                <w:sz w:val="22"/>
                <w:szCs w:val="22"/>
                <w:lang w:eastAsia="tr-TR"/>
              </w:rPr>
              <w:br/>
              <w:t>ilişkilenme biçimine göre</w:t>
            </w:r>
            <w:r w:rsidRPr="00F6778C">
              <w:rPr>
                <w:rFonts w:ascii="Calibri" w:eastAsia="Times New Roman" w:hAnsi="Calibri" w:cs="Calibri"/>
                <w:b/>
                <w:bCs/>
                <w:color w:val="000000"/>
                <w:sz w:val="22"/>
                <w:szCs w:val="22"/>
                <w:lang w:eastAsia="tr-TR"/>
              </w:rPr>
              <w:br/>
              <w:t>konumlanmalıdır.)</w:t>
            </w:r>
          </w:p>
        </w:tc>
        <w:tc>
          <w:tcPr>
            <w:tcW w:w="3577" w:type="dxa"/>
            <w:tcBorders>
              <w:top w:val="nil"/>
              <w:left w:val="nil"/>
              <w:bottom w:val="single" w:sz="4" w:space="0" w:color="auto"/>
              <w:right w:val="single" w:sz="4" w:space="0" w:color="auto"/>
            </w:tcBorders>
            <w:shd w:val="clear" w:color="auto" w:fill="auto"/>
            <w:vAlign w:val="bottom"/>
            <w:hideMark/>
          </w:tcPr>
          <w:p w14:paraId="5BEA289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lastRenderedPageBreak/>
              <w:t>RESTORAN 80-100 KİŞİLİK</w:t>
            </w:r>
            <w:r w:rsidRPr="00F6778C">
              <w:rPr>
                <w:rFonts w:ascii="Calibri" w:eastAsia="Times New Roman" w:hAnsi="Calibri" w:cs="Calibri"/>
                <w:color w:val="000000"/>
                <w:sz w:val="22"/>
                <w:szCs w:val="22"/>
                <w:lang w:eastAsia="tr-TR"/>
              </w:rPr>
              <w:br/>
              <w:t>(Sirkülasyon ve özelleşmiş tefriş alanları dahil)</w:t>
            </w:r>
          </w:p>
        </w:tc>
        <w:tc>
          <w:tcPr>
            <w:tcW w:w="0" w:type="auto"/>
            <w:tcBorders>
              <w:top w:val="nil"/>
              <w:left w:val="nil"/>
              <w:bottom w:val="single" w:sz="4" w:space="0" w:color="auto"/>
              <w:right w:val="single" w:sz="4" w:space="0" w:color="auto"/>
            </w:tcBorders>
            <w:shd w:val="clear" w:color="auto" w:fill="auto"/>
            <w:noWrap/>
            <w:vAlign w:val="bottom"/>
            <w:hideMark/>
          </w:tcPr>
          <w:p w14:paraId="4122F76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757AE5A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c>
          <w:tcPr>
            <w:tcW w:w="0" w:type="auto"/>
            <w:tcBorders>
              <w:top w:val="nil"/>
              <w:left w:val="nil"/>
              <w:bottom w:val="single" w:sz="4" w:space="0" w:color="auto"/>
              <w:right w:val="single" w:sz="4" w:space="0" w:color="auto"/>
            </w:tcBorders>
            <w:shd w:val="clear" w:color="auto" w:fill="auto"/>
            <w:noWrap/>
            <w:vAlign w:val="bottom"/>
            <w:hideMark/>
          </w:tcPr>
          <w:p w14:paraId="06C8A4A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r>
      <w:tr w:rsidR="00F424C6" w:rsidRPr="00F6778C" w14:paraId="7606C21B" w14:textId="77777777" w:rsidTr="00F424C6">
        <w:trPr>
          <w:trHeight w:val="3168"/>
        </w:trPr>
        <w:tc>
          <w:tcPr>
            <w:tcW w:w="2166" w:type="dxa"/>
            <w:vMerge/>
            <w:tcBorders>
              <w:top w:val="nil"/>
              <w:left w:val="nil"/>
              <w:bottom w:val="nil"/>
              <w:right w:val="single" w:sz="4" w:space="0" w:color="auto"/>
            </w:tcBorders>
            <w:vAlign w:val="center"/>
            <w:hideMark/>
          </w:tcPr>
          <w:p w14:paraId="4FFD028D"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3857C04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MUTFAK</w:t>
            </w:r>
            <w:r w:rsidRPr="00F6778C">
              <w:rPr>
                <w:rFonts w:ascii="Calibri" w:eastAsia="Times New Roman" w:hAnsi="Calibri" w:cs="Calibri"/>
                <w:color w:val="000000"/>
                <w:sz w:val="22"/>
                <w:szCs w:val="22"/>
                <w:lang w:eastAsia="tr-TR"/>
              </w:rPr>
              <w:br/>
              <w:t xml:space="preserve">- Mutfak Hazırlık </w:t>
            </w:r>
            <w:r w:rsidRPr="00F6778C">
              <w:rPr>
                <w:rFonts w:ascii="Calibri" w:eastAsia="Times New Roman" w:hAnsi="Calibri" w:cs="Calibri"/>
                <w:color w:val="000000"/>
                <w:sz w:val="22"/>
                <w:szCs w:val="22"/>
                <w:lang w:eastAsia="tr-TR"/>
              </w:rPr>
              <w:br/>
              <w:t>- Mutfak Ana Pişirme</w:t>
            </w:r>
            <w:r w:rsidRPr="00F6778C">
              <w:rPr>
                <w:rFonts w:ascii="Calibri" w:eastAsia="Times New Roman" w:hAnsi="Calibri" w:cs="Calibri"/>
                <w:color w:val="000000"/>
                <w:sz w:val="22"/>
                <w:szCs w:val="22"/>
                <w:lang w:eastAsia="tr-TR"/>
              </w:rPr>
              <w:br/>
              <w:t xml:space="preserve">- Mutfak Servis </w:t>
            </w:r>
            <w:r w:rsidRPr="00F6778C">
              <w:rPr>
                <w:rFonts w:ascii="Calibri" w:eastAsia="Times New Roman" w:hAnsi="Calibri" w:cs="Calibri"/>
                <w:color w:val="000000"/>
                <w:sz w:val="22"/>
                <w:szCs w:val="22"/>
                <w:lang w:eastAsia="tr-TR"/>
              </w:rPr>
              <w:br/>
              <w:t>- Özelleşmiş İşleve Yönelik Ek İstasyonlar</w:t>
            </w:r>
            <w:r w:rsidRPr="00F6778C">
              <w:rPr>
                <w:rFonts w:ascii="Calibri" w:eastAsia="Times New Roman" w:hAnsi="Calibri" w:cs="Calibri"/>
                <w:color w:val="000000"/>
                <w:sz w:val="22"/>
                <w:szCs w:val="22"/>
                <w:lang w:eastAsia="tr-TR"/>
              </w:rPr>
              <w:br/>
              <w:t>- Mutfak Bulaşıkhane</w:t>
            </w:r>
            <w:r w:rsidRPr="00F6778C">
              <w:rPr>
                <w:rFonts w:ascii="Calibri" w:eastAsia="Times New Roman" w:hAnsi="Calibri" w:cs="Calibri"/>
                <w:color w:val="000000"/>
                <w:sz w:val="22"/>
                <w:szCs w:val="22"/>
                <w:lang w:eastAsia="tr-TR"/>
              </w:rPr>
              <w:br/>
              <w:t>- Mutfak Depolar</w:t>
            </w:r>
            <w:r w:rsidRPr="00F6778C">
              <w:rPr>
                <w:rFonts w:ascii="Calibri" w:eastAsia="Times New Roman" w:hAnsi="Calibri" w:cs="Calibri"/>
                <w:color w:val="000000"/>
                <w:sz w:val="22"/>
                <w:szCs w:val="22"/>
                <w:lang w:eastAsia="tr-TR"/>
              </w:rPr>
              <w:br/>
              <w:t xml:space="preserve">- Mutfak Personeli Soyunma, Duş, Dinlenme, Yemek </w:t>
            </w:r>
            <w:r w:rsidRPr="00F6778C">
              <w:rPr>
                <w:rFonts w:ascii="Calibri" w:eastAsia="Times New Roman" w:hAnsi="Calibri" w:cs="Calibri"/>
                <w:color w:val="000000"/>
                <w:sz w:val="22"/>
                <w:szCs w:val="22"/>
                <w:lang w:eastAsia="tr-TR"/>
              </w:rPr>
              <w:br/>
              <w:t>Alanları</w:t>
            </w:r>
          </w:p>
        </w:tc>
        <w:tc>
          <w:tcPr>
            <w:tcW w:w="0" w:type="auto"/>
            <w:tcBorders>
              <w:top w:val="nil"/>
              <w:left w:val="nil"/>
              <w:bottom w:val="single" w:sz="4" w:space="0" w:color="auto"/>
              <w:right w:val="single" w:sz="4" w:space="0" w:color="auto"/>
            </w:tcBorders>
            <w:shd w:val="clear" w:color="auto" w:fill="auto"/>
            <w:noWrap/>
            <w:vAlign w:val="bottom"/>
            <w:hideMark/>
          </w:tcPr>
          <w:p w14:paraId="1979251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5790920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c>
          <w:tcPr>
            <w:tcW w:w="0" w:type="auto"/>
            <w:tcBorders>
              <w:top w:val="nil"/>
              <w:left w:val="nil"/>
              <w:bottom w:val="single" w:sz="4" w:space="0" w:color="auto"/>
              <w:right w:val="single" w:sz="4" w:space="0" w:color="auto"/>
            </w:tcBorders>
            <w:shd w:val="clear" w:color="auto" w:fill="auto"/>
            <w:noWrap/>
            <w:vAlign w:val="bottom"/>
            <w:hideMark/>
          </w:tcPr>
          <w:p w14:paraId="603F435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r>
      <w:tr w:rsidR="00F424C6" w:rsidRPr="00F6778C" w14:paraId="265D3586" w14:textId="77777777" w:rsidTr="00F424C6">
        <w:trPr>
          <w:trHeight w:val="288"/>
        </w:trPr>
        <w:tc>
          <w:tcPr>
            <w:tcW w:w="2166" w:type="dxa"/>
            <w:vMerge/>
            <w:tcBorders>
              <w:top w:val="nil"/>
              <w:left w:val="nil"/>
              <w:bottom w:val="nil"/>
              <w:right w:val="single" w:sz="4" w:space="0" w:color="auto"/>
            </w:tcBorders>
            <w:vAlign w:val="center"/>
            <w:hideMark/>
          </w:tcPr>
          <w:p w14:paraId="7C5188C8"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5EF94DF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1D314A4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06FAA90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593376B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360</w:t>
            </w:r>
          </w:p>
        </w:tc>
      </w:tr>
      <w:tr w:rsidR="00F424C6" w:rsidRPr="00F6778C" w14:paraId="5BCD07FF" w14:textId="77777777" w:rsidTr="00F424C6">
        <w:trPr>
          <w:trHeight w:val="864"/>
        </w:trPr>
        <w:tc>
          <w:tcPr>
            <w:tcW w:w="2166" w:type="dxa"/>
            <w:vMerge w:val="restart"/>
            <w:tcBorders>
              <w:top w:val="single" w:sz="4" w:space="0" w:color="auto"/>
              <w:left w:val="single" w:sz="4" w:space="0" w:color="auto"/>
              <w:bottom w:val="single" w:sz="4" w:space="0" w:color="auto"/>
              <w:right w:val="single" w:sz="4" w:space="0" w:color="auto"/>
            </w:tcBorders>
            <w:shd w:val="clear" w:color="000000" w:fill="2F75B5"/>
            <w:vAlign w:val="bottom"/>
            <w:hideMark/>
          </w:tcPr>
          <w:p w14:paraId="60DB2B9F" w14:textId="77777777" w:rsidR="00F6778C" w:rsidRP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 xml:space="preserve">RESTORAN 6: </w:t>
            </w:r>
            <w:r w:rsidRPr="00F6778C">
              <w:rPr>
                <w:rFonts w:ascii="Calibri" w:eastAsia="Times New Roman" w:hAnsi="Calibri" w:cs="Calibri"/>
                <w:b/>
                <w:bCs/>
                <w:color w:val="000000"/>
                <w:sz w:val="22"/>
                <w:szCs w:val="22"/>
                <w:lang w:eastAsia="tr-TR"/>
              </w:rPr>
              <w:br/>
              <w:t>MEKSİKA</w:t>
            </w:r>
            <w:r w:rsidRPr="00F6778C">
              <w:rPr>
                <w:rFonts w:ascii="Calibri" w:eastAsia="Times New Roman" w:hAnsi="Calibri" w:cs="Calibri"/>
                <w:b/>
                <w:bCs/>
                <w:color w:val="000000"/>
                <w:sz w:val="22"/>
                <w:szCs w:val="22"/>
                <w:lang w:eastAsia="tr-TR"/>
              </w:rPr>
              <w:br/>
              <w:t>MUTFAĞI</w:t>
            </w:r>
            <w:r w:rsidRPr="00F6778C">
              <w:rPr>
                <w:rFonts w:ascii="Calibri" w:eastAsia="Times New Roman" w:hAnsi="Calibri" w:cs="Calibri"/>
                <w:b/>
                <w:bCs/>
                <w:color w:val="000000"/>
                <w:sz w:val="22"/>
                <w:szCs w:val="22"/>
                <w:lang w:eastAsia="tr-TR"/>
              </w:rPr>
              <w:br/>
              <w:t xml:space="preserve">(Mutfak ve restoran tefrişi, </w:t>
            </w:r>
            <w:r w:rsidRPr="00F6778C">
              <w:rPr>
                <w:rFonts w:ascii="Calibri" w:eastAsia="Times New Roman" w:hAnsi="Calibri" w:cs="Calibri"/>
                <w:b/>
                <w:bCs/>
                <w:color w:val="000000"/>
                <w:sz w:val="22"/>
                <w:szCs w:val="22"/>
                <w:lang w:eastAsia="tr-TR"/>
              </w:rPr>
              <w:br/>
              <w:t xml:space="preserve">“Meksika Mutfağı” </w:t>
            </w:r>
            <w:r w:rsidRPr="00F6778C">
              <w:rPr>
                <w:rFonts w:ascii="Calibri" w:eastAsia="Times New Roman" w:hAnsi="Calibri" w:cs="Calibri"/>
                <w:b/>
                <w:bCs/>
                <w:color w:val="000000"/>
                <w:sz w:val="22"/>
                <w:szCs w:val="22"/>
                <w:lang w:eastAsia="tr-TR"/>
              </w:rPr>
              <w:br/>
              <w:t xml:space="preserve">gerekliliklerine/ konseptine </w:t>
            </w:r>
            <w:r w:rsidRPr="00F6778C">
              <w:rPr>
                <w:rFonts w:ascii="Calibri" w:eastAsia="Times New Roman" w:hAnsi="Calibri" w:cs="Calibri"/>
                <w:b/>
                <w:bCs/>
                <w:color w:val="000000"/>
                <w:sz w:val="22"/>
                <w:szCs w:val="22"/>
                <w:lang w:eastAsia="tr-TR"/>
              </w:rPr>
              <w:br/>
              <w:t xml:space="preserve">uygun olmalıdır. Gerekli </w:t>
            </w:r>
            <w:r w:rsidRPr="00F6778C">
              <w:rPr>
                <w:rFonts w:ascii="Calibri" w:eastAsia="Times New Roman" w:hAnsi="Calibri" w:cs="Calibri"/>
                <w:b/>
                <w:bCs/>
                <w:color w:val="000000"/>
                <w:sz w:val="22"/>
                <w:szCs w:val="22"/>
                <w:lang w:eastAsia="tr-TR"/>
              </w:rPr>
              <w:br/>
              <w:t xml:space="preserve">sayıda WC, restoranların </w:t>
            </w:r>
            <w:r w:rsidRPr="00F6778C">
              <w:rPr>
                <w:rFonts w:ascii="Calibri" w:eastAsia="Times New Roman" w:hAnsi="Calibri" w:cs="Calibri"/>
                <w:b/>
                <w:bCs/>
                <w:color w:val="000000"/>
                <w:sz w:val="22"/>
                <w:szCs w:val="22"/>
                <w:lang w:eastAsia="tr-TR"/>
              </w:rPr>
              <w:br/>
              <w:t>ilişkilenme biçimine göre</w:t>
            </w:r>
            <w:r w:rsidRPr="00F6778C">
              <w:rPr>
                <w:rFonts w:ascii="Calibri" w:eastAsia="Times New Roman" w:hAnsi="Calibri" w:cs="Calibri"/>
                <w:b/>
                <w:bCs/>
                <w:color w:val="000000"/>
                <w:sz w:val="22"/>
                <w:szCs w:val="22"/>
                <w:lang w:eastAsia="tr-TR"/>
              </w:rPr>
              <w:br/>
              <w:t>konumlanmalıdır.)</w:t>
            </w:r>
          </w:p>
        </w:tc>
        <w:tc>
          <w:tcPr>
            <w:tcW w:w="3577" w:type="dxa"/>
            <w:tcBorders>
              <w:top w:val="nil"/>
              <w:left w:val="nil"/>
              <w:bottom w:val="single" w:sz="4" w:space="0" w:color="auto"/>
              <w:right w:val="single" w:sz="4" w:space="0" w:color="auto"/>
            </w:tcBorders>
            <w:shd w:val="clear" w:color="auto" w:fill="auto"/>
            <w:vAlign w:val="bottom"/>
            <w:hideMark/>
          </w:tcPr>
          <w:p w14:paraId="532559B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RESTORAN 80-100 KİŞİLİK</w:t>
            </w:r>
            <w:r w:rsidRPr="00F6778C">
              <w:rPr>
                <w:rFonts w:ascii="Calibri" w:eastAsia="Times New Roman" w:hAnsi="Calibri" w:cs="Calibri"/>
                <w:color w:val="000000"/>
                <w:sz w:val="22"/>
                <w:szCs w:val="22"/>
                <w:lang w:eastAsia="tr-TR"/>
              </w:rPr>
              <w:br/>
              <w:t>(Sirkülasyon ve özelleşmiş tefriş alanları dahil)</w:t>
            </w:r>
          </w:p>
        </w:tc>
        <w:tc>
          <w:tcPr>
            <w:tcW w:w="0" w:type="auto"/>
            <w:tcBorders>
              <w:top w:val="nil"/>
              <w:left w:val="nil"/>
              <w:bottom w:val="single" w:sz="4" w:space="0" w:color="auto"/>
              <w:right w:val="single" w:sz="4" w:space="0" w:color="auto"/>
            </w:tcBorders>
            <w:shd w:val="clear" w:color="auto" w:fill="auto"/>
            <w:noWrap/>
            <w:vAlign w:val="bottom"/>
            <w:hideMark/>
          </w:tcPr>
          <w:p w14:paraId="5AEF8AF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32B3C6A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c>
          <w:tcPr>
            <w:tcW w:w="0" w:type="auto"/>
            <w:tcBorders>
              <w:top w:val="nil"/>
              <w:left w:val="nil"/>
              <w:bottom w:val="single" w:sz="4" w:space="0" w:color="auto"/>
              <w:right w:val="single" w:sz="4" w:space="0" w:color="auto"/>
            </w:tcBorders>
            <w:shd w:val="clear" w:color="auto" w:fill="auto"/>
            <w:noWrap/>
            <w:vAlign w:val="bottom"/>
            <w:hideMark/>
          </w:tcPr>
          <w:p w14:paraId="35D8DE1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w:t>
            </w:r>
          </w:p>
        </w:tc>
      </w:tr>
      <w:tr w:rsidR="00F424C6" w:rsidRPr="00F6778C" w14:paraId="3C357BD1" w14:textId="77777777" w:rsidTr="00F424C6">
        <w:trPr>
          <w:trHeight w:val="316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63B8B433"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auto" w:fill="auto"/>
            <w:vAlign w:val="bottom"/>
            <w:hideMark/>
          </w:tcPr>
          <w:p w14:paraId="3FE5FE5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MUTFAK</w:t>
            </w:r>
            <w:r w:rsidRPr="00F6778C">
              <w:rPr>
                <w:rFonts w:ascii="Calibri" w:eastAsia="Times New Roman" w:hAnsi="Calibri" w:cs="Calibri"/>
                <w:color w:val="000000"/>
                <w:sz w:val="22"/>
                <w:szCs w:val="22"/>
                <w:lang w:eastAsia="tr-TR"/>
              </w:rPr>
              <w:br/>
              <w:t xml:space="preserve">- Mutfak Hazırlık </w:t>
            </w:r>
            <w:r w:rsidRPr="00F6778C">
              <w:rPr>
                <w:rFonts w:ascii="Calibri" w:eastAsia="Times New Roman" w:hAnsi="Calibri" w:cs="Calibri"/>
                <w:color w:val="000000"/>
                <w:sz w:val="22"/>
                <w:szCs w:val="22"/>
                <w:lang w:eastAsia="tr-TR"/>
              </w:rPr>
              <w:br/>
              <w:t>- Mutfak Ana Pişirme</w:t>
            </w:r>
            <w:r w:rsidRPr="00F6778C">
              <w:rPr>
                <w:rFonts w:ascii="Calibri" w:eastAsia="Times New Roman" w:hAnsi="Calibri" w:cs="Calibri"/>
                <w:color w:val="000000"/>
                <w:sz w:val="22"/>
                <w:szCs w:val="22"/>
                <w:lang w:eastAsia="tr-TR"/>
              </w:rPr>
              <w:br/>
              <w:t xml:space="preserve">- Mutfak Servis </w:t>
            </w:r>
            <w:r w:rsidRPr="00F6778C">
              <w:rPr>
                <w:rFonts w:ascii="Calibri" w:eastAsia="Times New Roman" w:hAnsi="Calibri" w:cs="Calibri"/>
                <w:color w:val="000000"/>
                <w:sz w:val="22"/>
                <w:szCs w:val="22"/>
                <w:lang w:eastAsia="tr-TR"/>
              </w:rPr>
              <w:br/>
              <w:t>- Özelleşmiş İşleve Yönelik Ek İstasyonlar</w:t>
            </w:r>
            <w:r w:rsidRPr="00F6778C">
              <w:rPr>
                <w:rFonts w:ascii="Calibri" w:eastAsia="Times New Roman" w:hAnsi="Calibri" w:cs="Calibri"/>
                <w:color w:val="000000"/>
                <w:sz w:val="22"/>
                <w:szCs w:val="22"/>
                <w:lang w:eastAsia="tr-TR"/>
              </w:rPr>
              <w:br/>
              <w:t>- Mutfak Bulaşıkhane</w:t>
            </w:r>
            <w:r w:rsidRPr="00F6778C">
              <w:rPr>
                <w:rFonts w:ascii="Calibri" w:eastAsia="Times New Roman" w:hAnsi="Calibri" w:cs="Calibri"/>
                <w:color w:val="000000"/>
                <w:sz w:val="22"/>
                <w:szCs w:val="22"/>
                <w:lang w:eastAsia="tr-TR"/>
              </w:rPr>
              <w:br/>
              <w:t>- Mutfak Depolar</w:t>
            </w:r>
            <w:r w:rsidRPr="00F6778C">
              <w:rPr>
                <w:rFonts w:ascii="Calibri" w:eastAsia="Times New Roman" w:hAnsi="Calibri" w:cs="Calibri"/>
                <w:color w:val="000000"/>
                <w:sz w:val="22"/>
                <w:szCs w:val="22"/>
                <w:lang w:eastAsia="tr-TR"/>
              </w:rPr>
              <w:br/>
              <w:t xml:space="preserve">- Mutfak Personeli Soyunma, Duş, Dinlenme, Yemek </w:t>
            </w:r>
            <w:r w:rsidRPr="00F6778C">
              <w:rPr>
                <w:rFonts w:ascii="Calibri" w:eastAsia="Times New Roman" w:hAnsi="Calibri" w:cs="Calibri"/>
                <w:color w:val="000000"/>
                <w:sz w:val="22"/>
                <w:szCs w:val="22"/>
                <w:lang w:eastAsia="tr-TR"/>
              </w:rPr>
              <w:br/>
              <w:t>Alanları</w:t>
            </w:r>
          </w:p>
        </w:tc>
        <w:tc>
          <w:tcPr>
            <w:tcW w:w="0" w:type="auto"/>
            <w:tcBorders>
              <w:top w:val="nil"/>
              <w:left w:val="nil"/>
              <w:bottom w:val="single" w:sz="4" w:space="0" w:color="auto"/>
              <w:right w:val="single" w:sz="4" w:space="0" w:color="auto"/>
            </w:tcBorders>
            <w:shd w:val="clear" w:color="auto" w:fill="auto"/>
            <w:noWrap/>
            <w:vAlign w:val="bottom"/>
            <w:hideMark/>
          </w:tcPr>
          <w:p w14:paraId="755A319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single" w:sz="4" w:space="0" w:color="auto"/>
              <w:right w:val="single" w:sz="4" w:space="0" w:color="auto"/>
            </w:tcBorders>
            <w:shd w:val="clear" w:color="auto" w:fill="auto"/>
            <w:noWrap/>
            <w:vAlign w:val="bottom"/>
            <w:hideMark/>
          </w:tcPr>
          <w:p w14:paraId="202CF7E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c>
          <w:tcPr>
            <w:tcW w:w="0" w:type="auto"/>
            <w:tcBorders>
              <w:top w:val="nil"/>
              <w:left w:val="nil"/>
              <w:bottom w:val="single" w:sz="4" w:space="0" w:color="auto"/>
              <w:right w:val="single" w:sz="4" w:space="0" w:color="auto"/>
            </w:tcBorders>
            <w:shd w:val="clear" w:color="auto" w:fill="auto"/>
            <w:noWrap/>
            <w:vAlign w:val="bottom"/>
            <w:hideMark/>
          </w:tcPr>
          <w:p w14:paraId="782EF33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w:t>
            </w:r>
          </w:p>
        </w:tc>
      </w:tr>
      <w:tr w:rsidR="00F424C6" w:rsidRPr="00F6778C" w14:paraId="2CF18CC0" w14:textId="77777777" w:rsidTr="00F424C6">
        <w:trPr>
          <w:trHeight w:val="288"/>
        </w:trPr>
        <w:tc>
          <w:tcPr>
            <w:tcW w:w="2166" w:type="dxa"/>
            <w:vMerge/>
            <w:tcBorders>
              <w:top w:val="single" w:sz="4" w:space="0" w:color="auto"/>
              <w:left w:val="single" w:sz="4" w:space="0" w:color="auto"/>
              <w:bottom w:val="single" w:sz="4" w:space="0" w:color="auto"/>
              <w:right w:val="single" w:sz="4" w:space="0" w:color="auto"/>
            </w:tcBorders>
            <w:vAlign w:val="center"/>
            <w:hideMark/>
          </w:tcPr>
          <w:p w14:paraId="6ADBDE0F"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single" w:sz="4" w:space="0" w:color="auto"/>
              <w:right w:val="single" w:sz="4" w:space="0" w:color="auto"/>
            </w:tcBorders>
            <w:shd w:val="clear" w:color="000000" w:fill="BFBFBF"/>
            <w:noWrap/>
            <w:vAlign w:val="bottom"/>
            <w:hideMark/>
          </w:tcPr>
          <w:p w14:paraId="0FE2DD3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nil"/>
              <w:left w:val="nil"/>
              <w:bottom w:val="single" w:sz="4" w:space="0" w:color="auto"/>
              <w:right w:val="single" w:sz="4" w:space="0" w:color="auto"/>
            </w:tcBorders>
            <w:shd w:val="clear" w:color="000000" w:fill="BFBFBF"/>
            <w:noWrap/>
            <w:vAlign w:val="bottom"/>
            <w:hideMark/>
          </w:tcPr>
          <w:p w14:paraId="0D4C381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40112A1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nil"/>
              <w:left w:val="nil"/>
              <w:bottom w:val="single" w:sz="4" w:space="0" w:color="auto"/>
              <w:right w:val="single" w:sz="4" w:space="0" w:color="auto"/>
            </w:tcBorders>
            <w:shd w:val="clear" w:color="000000" w:fill="BFBFBF"/>
            <w:noWrap/>
            <w:vAlign w:val="bottom"/>
            <w:hideMark/>
          </w:tcPr>
          <w:p w14:paraId="6D889CB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360</w:t>
            </w:r>
          </w:p>
        </w:tc>
      </w:tr>
      <w:tr w:rsidR="00F424C6" w:rsidRPr="00F6778C" w14:paraId="76E65096" w14:textId="77777777" w:rsidTr="00F424C6">
        <w:trPr>
          <w:trHeight w:val="2880"/>
        </w:trPr>
        <w:tc>
          <w:tcPr>
            <w:tcW w:w="216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9B15AEC" w14:textId="77777777" w:rsidR="00F6778C" w:rsidRPr="00F6778C" w:rsidRDefault="00F6778C" w:rsidP="00F6778C">
            <w:pPr>
              <w:jc w:val="cente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SOSYAL</w:t>
            </w:r>
          </w:p>
        </w:tc>
        <w:tc>
          <w:tcPr>
            <w:tcW w:w="3577" w:type="dxa"/>
            <w:tcBorders>
              <w:top w:val="nil"/>
              <w:left w:val="nil"/>
              <w:bottom w:val="nil"/>
              <w:right w:val="nil"/>
            </w:tcBorders>
            <w:shd w:val="clear" w:color="auto" w:fill="auto"/>
            <w:vAlign w:val="bottom"/>
            <w:hideMark/>
          </w:tcPr>
          <w:p w14:paraId="33F9D9E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ÇOK AMAÇLI SALON (300 m2, 200 Kişilik) - Salon - Sahne - Yan Sahne - Teknik Oda - Projeksiyon Odası - Ses Kayıt Odası - Ses ve Işık Kontrol Odası</w:t>
            </w:r>
            <w:r w:rsidRPr="00F6778C">
              <w:rPr>
                <w:rFonts w:ascii="Calibri" w:eastAsia="Times New Roman" w:hAnsi="Calibri" w:cs="Calibri"/>
                <w:color w:val="000000"/>
                <w:sz w:val="22"/>
                <w:szCs w:val="22"/>
                <w:lang w:eastAsia="tr-TR"/>
              </w:rPr>
              <w:br/>
              <w:t>SAHNE ARKASI (150 m2)</w:t>
            </w:r>
            <w:r w:rsidRPr="00F6778C">
              <w:rPr>
                <w:rFonts w:ascii="Calibri" w:eastAsia="Times New Roman" w:hAnsi="Calibri" w:cs="Calibri"/>
                <w:color w:val="000000"/>
                <w:sz w:val="22"/>
                <w:szCs w:val="22"/>
                <w:lang w:eastAsia="tr-TR"/>
              </w:rPr>
              <w:br/>
              <w:t>- Soyunma Odaları (2adet)</w:t>
            </w:r>
            <w:r w:rsidRPr="00F6778C">
              <w:rPr>
                <w:rFonts w:ascii="Calibri" w:eastAsia="Times New Roman" w:hAnsi="Calibri" w:cs="Calibri"/>
                <w:color w:val="000000"/>
                <w:sz w:val="22"/>
                <w:szCs w:val="22"/>
                <w:lang w:eastAsia="tr-TR"/>
              </w:rPr>
              <w:br/>
              <w:t>- Depo</w:t>
            </w:r>
            <w:r w:rsidRPr="00F6778C">
              <w:rPr>
                <w:rFonts w:ascii="Calibri" w:eastAsia="Times New Roman" w:hAnsi="Calibri" w:cs="Calibri"/>
                <w:color w:val="000000"/>
                <w:sz w:val="22"/>
                <w:szCs w:val="22"/>
                <w:lang w:eastAsia="tr-TR"/>
              </w:rPr>
              <w:br/>
              <w:t>- Pano ve Tesisat Odaları (2 adet)</w:t>
            </w:r>
            <w:r w:rsidRPr="00F6778C">
              <w:rPr>
                <w:rFonts w:ascii="Calibri" w:eastAsia="Times New Roman" w:hAnsi="Calibri" w:cs="Calibri"/>
                <w:color w:val="000000"/>
                <w:sz w:val="22"/>
                <w:szCs w:val="22"/>
                <w:lang w:eastAsia="tr-TR"/>
              </w:rPr>
              <w:br/>
              <w:t>- İlk Yardım Odası</w:t>
            </w:r>
          </w:p>
        </w:tc>
        <w:tc>
          <w:tcPr>
            <w:tcW w:w="0" w:type="auto"/>
            <w:tcBorders>
              <w:top w:val="nil"/>
              <w:left w:val="single" w:sz="4" w:space="0" w:color="auto"/>
              <w:bottom w:val="nil"/>
              <w:right w:val="single" w:sz="4" w:space="0" w:color="auto"/>
            </w:tcBorders>
            <w:shd w:val="clear" w:color="auto" w:fill="auto"/>
            <w:noWrap/>
            <w:vAlign w:val="bottom"/>
            <w:hideMark/>
          </w:tcPr>
          <w:p w14:paraId="1329B91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42AF052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450</w:t>
            </w:r>
          </w:p>
        </w:tc>
        <w:tc>
          <w:tcPr>
            <w:tcW w:w="0" w:type="auto"/>
            <w:tcBorders>
              <w:top w:val="nil"/>
              <w:left w:val="nil"/>
              <w:bottom w:val="nil"/>
              <w:right w:val="nil"/>
            </w:tcBorders>
            <w:shd w:val="clear" w:color="auto" w:fill="auto"/>
            <w:noWrap/>
            <w:vAlign w:val="bottom"/>
            <w:hideMark/>
          </w:tcPr>
          <w:p w14:paraId="4F65291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450</w:t>
            </w:r>
          </w:p>
        </w:tc>
      </w:tr>
      <w:tr w:rsidR="00F424C6" w:rsidRPr="00F6778C" w14:paraId="34241E6B"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7CAE86A5"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noWrap/>
            <w:vAlign w:val="bottom"/>
            <w:hideMark/>
          </w:tcPr>
          <w:p w14:paraId="4E70676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SEMİNER SALONU (50 Kişilik)</w:t>
            </w:r>
          </w:p>
        </w:tc>
        <w:tc>
          <w:tcPr>
            <w:tcW w:w="0" w:type="auto"/>
            <w:tcBorders>
              <w:top w:val="nil"/>
              <w:left w:val="single" w:sz="4" w:space="0" w:color="auto"/>
              <w:bottom w:val="nil"/>
              <w:right w:val="single" w:sz="4" w:space="0" w:color="auto"/>
            </w:tcBorders>
            <w:shd w:val="clear" w:color="auto" w:fill="auto"/>
            <w:noWrap/>
            <w:vAlign w:val="bottom"/>
            <w:hideMark/>
          </w:tcPr>
          <w:p w14:paraId="493B667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w:t>
            </w:r>
          </w:p>
        </w:tc>
        <w:tc>
          <w:tcPr>
            <w:tcW w:w="0" w:type="auto"/>
            <w:tcBorders>
              <w:top w:val="nil"/>
              <w:left w:val="nil"/>
              <w:bottom w:val="nil"/>
              <w:right w:val="single" w:sz="4" w:space="0" w:color="auto"/>
            </w:tcBorders>
            <w:shd w:val="clear" w:color="auto" w:fill="auto"/>
            <w:noWrap/>
            <w:vAlign w:val="bottom"/>
            <w:hideMark/>
          </w:tcPr>
          <w:p w14:paraId="06D75FE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c>
          <w:tcPr>
            <w:tcW w:w="0" w:type="auto"/>
            <w:tcBorders>
              <w:top w:val="nil"/>
              <w:left w:val="nil"/>
              <w:bottom w:val="nil"/>
              <w:right w:val="nil"/>
            </w:tcBorders>
            <w:shd w:val="clear" w:color="auto" w:fill="auto"/>
            <w:noWrap/>
            <w:vAlign w:val="bottom"/>
            <w:hideMark/>
          </w:tcPr>
          <w:p w14:paraId="0F86743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200</w:t>
            </w:r>
          </w:p>
        </w:tc>
      </w:tr>
      <w:tr w:rsidR="00F424C6" w:rsidRPr="00F6778C" w14:paraId="206B736E"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68AFC590"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3A3B053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FUAYE (200 KİŞİLİK)</w:t>
            </w:r>
          </w:p>
        </w:tc>
        <w:tc>
          <w:tcPr>
            <w:tcW w:w="0" w:type="auto"/>
            <w:tcBorders>
              <w:top w:val="nil"/>
              <w:left w:val="single" w:sz="4" w:space="0" w:color="auto"/>
              <w:bottom w:val="nil"/>
              <w:right w:val="single" w:sz="4" w:space="0" w:color="auto"/>
            </w:tcBorders>
            <w:shd w:val="clear" w:color="auto" w:fill="auto"/>
            <w:noWrap/>
            <w:vAlign w:val="bottom"/>
            <w:hideMark/>
          </w:tcPr>
          <w:p w14:paraId="0544225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21E72EA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300</w:t>
            </w:r>
          </w:p>
        </w:tc>
        <w:tc>
          <w:tcPr>
            <w:tcW w:w="0" w:type="auto"/>
            <w:tcBorders>
              <w:top w:val="nil"/>
              <w:left w:val="nil"/>
              <w:bottom w:val="nil"/>
              <w:right w:val="nil"/>
            </w:tcBorders>
            <w:shd w:val="clear" w:color="auto" w:fill="auto"/>
            <w:noWrap/>
            <w:vAlign w:val="bottom"/>
            <w:hideMark/>
          </w:tcPr>
          <w:p w14:paraId="3CF50FC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300</w:t>
            </w:r>
          </w:p>
        </w:tc>
      </w:tr>
      <w:tr w:rsidR="00F424C6" w:rsidRPr="00F6778C" w14:paraId="066F2069"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5537FB88"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5FB96F9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SERGİ SALONU</w:t>
            </w:r>
          </w:p>
        </w:tc>
        <w:tc>
          <w:tcPr>
            <w:tcW w:w="0" w:type="auto"/>
            <w:tcBorders>
              <w:top w:val="nil"/>
              <w:left w:val="single" w:sz="4" w:space="0" w:color="auto"/>
              <w:bottom w:val="nil"/>
              <w:right w:val="single" w:sz="4" w:space="0" w:color="auto"/>
            </w:tcBorders>
            <w:shd w:val="clear" w:color="auto" w:fill="auto"/>
            <w:noWrap/>
            <w:vAlign w:val="bottom"/>
            <w:hideMark/>
          </w:tcPr>
          <w:p w14:paraId="67F9DB6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7761D99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150</w:t>
            </w:r>
          </w:p>
        </w:tc>
        <w:tc>
          <w:tcPr>
            <w:tcW w:w="0" w:type="auto"/>
            <w:tcBorders>
              <w:top w:val="nil"/>
              <w:left w:val="nil"/>
              <w:bottom w:val="nil"/>
              <w:right w:val="nil"/>
            </w:tcBorders>
            <w:shd w:val="clear" w:color="auto" w:fill="auto"/>
            <w:noWrap/>
            <w:vAlign w:val="bottom"/>
            <w:hideMark/>
          </w:tcPr>
          <w:p w14:paraId="7FE4C53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150</w:t>
            </w:r>
          </w:p>
        </w:tc>
      </w:tr>
      <w:tr w:rsidR="00F424C6" w:rsidRPr="00F6778C" w14:paraId="6742FEA7"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703B03A1"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single" w:sz="4" w:space="0" w:color="auto"/>
              <w:left w:val="nil"/>
              <w:bottom w:val="single" w:sz="4" w:space="0" w:color="auto"/>
              <w:right w:val="single" w:sz="4" w:space="0" w:color="auto"/>
            </w:tcBorders>
            <w:shd w:val="clear" w:color="000000" w:fill="BFBFBF"/>
            <w:noWrap/>
            <w:vAlign w:val="bottom"/>
            <w:hideMark/>
          </w:tcPr>
          <w:p w14:paraId="23072D2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55B055B"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FE9610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73B413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1100</w:t>
            </w:r>
          </w:p>
        </w:tc>
      </w:tr>
      <w:tr w:rsidR="00F424C6" w:rsidRPr="00F6778C" w14:paraId="581278AC" w14:textId="77777777" w:rsidTr="00F424C6">
        <w:trPr>
          <w:trHeight w:val="576"/>
        </w:trPr>
        <w:tc>
          <w:tcPr>
            <w:tcW w:w="2166" w:type="dxa"/>
            <w:vMerge w:val="restart"/>
            <w:tcBorders>
              <w:top w:val="nil"/>
              <w:left w:val="single" w:sz="4" w:space="0" w:color="auto"/>
              <w:bottom w:val="single" w:sz="4" w:space="0" w:color="auto"/>
              <w:right w:val="single" w:sz="4" w:space="0" w:color="auto"/>
            </w:tcBorders>
            <w:shd w:val="clear" w:color="auto" w:fill="auto"/>
            <w:vAlign w:val="bottom"/>
            <w:hideMark/>
          </w:tcPr>
          <w:p w14:paraId="103034AC" w14:textId="77777777" w:rsidR="00F6778C" w:rsidRPr="00F6778C" w:rsidRDefault="00F6778C" w:rsidP="00F6778C">
            <w:pPr>
              <w:jc w:val="cente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 xml:space="preserve">TEKNİK ve </w:t>
            </w:r>
            <w:r w:rsidRPr="00F6778C">
              <w:rPr>
                <w:rFonts w:ascii="Calibri" w:eastAsia="Times New Roman" w:hAnsi="Calibri" w:cs="Calibri"/>
                <w:b/>
                <w:bCs/>
                <w:color w:val="000000"/>
                <w:sz w:val="22"/>
                <w:szCs w:val="22"/>
                <w:lang w:eastAsia="tr-TR"/>
              </w:rPr>
              <w:br/>
              <w:t>DİĞER</w:t>
            </w:r>
          </w:p>
        </w:tc>
        <w:tc>
          <w:tcPr>
            <w:tcW w:w="3577" w:type="dxa"/>
            <w:tcBorders>
              <w:top w:val="nil"/>
              <w:left w:val="nil"/>
              <w:bottom w:val="nil"/>
              <w:right w:val="nil"/>
            </w:tcBorders>
            <w:shd w:val="clear" w:color="auto" w:fill="auto"/>
            <w:vAlign w:val="bottom"/>
            <w:hideMark/>
          </w:tcPr>
          <w:p w14:paraId="24616275"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ISITMA/İKLİMLENDİRME MERKEZİ</w:t>
            </w:r>
          </w:p>
        </w:tc>
        <w:tc>
          <w:tcPr>
            <w:tcW w:w="0" w:type="auto"/>
            <w:tcBorders>
              <w:top w:val="nil"/>
              <w:left w:val="single" w:sz="4" w:space="0" w:color="auto"/>
              <w:bottom w:val="nil"/>
              <w:right w:val="single" w:sz="4" w:space="0" w:color="auto"/>
            </w:tcBorders>
            <w:shd w:val="clear" w:color="auto" w:fill="auto"/>
            <w:noWrap/>
            <w:vAlign w:val="bottom"/>
            <w:hideMark/>
          </w:tcPr>
          <w:p w14:paraId="470AF04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09B0C27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300</w:t>
            </w:r>
          </w:p>
        </w:tc>
        <w:tc>
          <w:tcPr>
            <w:tcW w:w="0" w:type="auto"/>
            <w:tcBorders>
              <w:top w:val="nil"/>
              <w:left w:val="nil"/>
              <w:bottom w:val="nil"/>
              <w:right w:val="nil"/>
            </w:tcBorders>
            <w:shd w:val="clear" w:color="auto" w:fill="auto"/>
            <w:noWrap/>
            <w:vAlign w:val="bottom"/>
            <w:hideMark/>
          </w:tcPr>
          <w:p w14:paraId="5D210D9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300</w:t>
            </w:r>
          </w:p>
        </w:tc>
      </w:tr>
      <w:tr w:rsidR="00F424C6" w:rsidRPr="00F6778C" w14:paraId="08DC331B"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57AC4822"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07581E8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OTOMASYON MERKEZİ</w:t>
            </w:r>
          </w:p>
        </w:tc>
        <w:tc>
          <w:tcPr>
            <w:tcW w:w="0" w:type="auto"/>
            <w:tcBorders>
              <w:top w:val="nil"/>
              <w:left w:val="single" w:sz="4" w:space="0" w:color="auto"/>
              <w:bottom w:val="nil"/>
              <w:right w:val="single" w:sz="4" w:space="0" w:color="auto"/>
            </w:tcBorders>
            <w:shd w:val="clear" w:color="auto" w:fill="auto"/>
            <w:noWrap/>
            <w:vAlign w:val="bottom"/>
            <w:hideMark/>
          </w:tcPr>
          <w:p w14:paraId="5A9853F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20DA4802"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c>
          <w:tcPr>
            <w:tcW w:w="0" w:type="auto"/>
            <w:tcBorders>
              <w:top w:val="nil"/>
              <w:left w:val="nil"/>
              <w:bottom w:val="nil"/>
              <w:right w:val="nil"/>
            </w:tcBorders>
            <w:shd w:val="clear" w:color="auto" w:fill="auto"/>
            <w:noWrap/>
            <w:vAlign w:val="bottom"/>
            <w:hideMark/>
          </w:tcPr>
          <w:p w14:paraId="7109325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r>
      <w:tr w:rsidR="00F424C6" w:rsidRPr="00F6778C" w14:paraId="764F8F0D"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02A15905"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02E0CFD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TRAFO JENERATÖR ANA PANO</w:t>
            </w:r>
          </w:p>
        </w:tc>
        <w:tc>
          <w:tcPr>
            <w:tcW w:w="0" w:type="auto"/>
            <w:tcBorders>
              <w:top w:val="nil"/>
              <w:left w:val="single" w:sz="4" w:space="0" w:color="auto"/>
              <w:bottom w:val="nil"/>
              <w:right w:val="single" w:sz="4" w:space="0" w:color="auto"/>
            </w:tcBorders>
            <w:shd w:val="clear" w:color="auto" w:fill="auto"/>
            <w:noWrap/>
            <w:vAlign w:val="bottom"/>
            <w:hideMark/>
          </w:tcPr>
          <w:p w14:paraId="059309DD"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74EE0CB7"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c>
          <w:tcPr>
            <w:tcW w:w="0" w:type="auto"/>
            <w:tcBorders>
              <w:top w:val="nil"/>
              <w:left w:val="nil"/>
              <w:bottom w:val="nil"/>
              <w:right w:val="nil"/>
            </w:tcBorders>
            <w:shd w:val="clear" w:color="auto" w:fill="auto"/>
            <w:noWrap/>
            <w:vAlign w:val="bottom"/>
            <w:hideMark/>
          </w:tcPr>
          <w:p w14:paraId="6B6AABD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r>
      <w:tr w:rsidR="00F424C6" w:rsidRPr="00F6778C" w14:paraId="60701FEE"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652FE33A"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792D0B7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DEPOLAR</w:t>
            </w:r>
          </w:p>
        </w:tc>
        <w:tc>
          <w:tcPr>
            <w:tcW w:w="0" w:type="auto"/>
            <w:tcBorders>
              <w:top w:val="nil"/>
              <w:left w:val="single" w:sz="4" w:space="0" w:color="auto"/>
              <w:bottom w:val="nil"/>
              <w:right w:val="single" w:sz="4" w:space="0" w:color="auto"/>
            </w:tcBorders>
            <w:shd w:val="clear" w:color="auto" w:fill="auto"/>
            <w:noWrap/>
            <w:vAlign w:val="bottom"/>
            <w:hideMark/>
          </w:tcPr>
          <w:p w14:paraId="501F08C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51A003F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c>
          <w:tcPr>
            <w:tcW w:w="0" w:type="auto"/>
            <w:tcBorders>
              <w:top w:val="nil"/>
              <w:left w:val="nil"/>
              <w:bottom w:val="nil"/>
              <w:right w:val="nil"/>
            </w:tcBorders>
            <w:shd w:val="clear" w:color="auto" w:fill="auto"/>
            <w:noWrap/>
            <w:vAlign w:val="bottom"/>
            <w:hideMark/>
          </w:tcPr>
          <w:p w14:paraId="02C526D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100</w:t>
            </w:r>
          </w:p>
        </w:tc>
      </w:tr>
      <w:tr w:rsidR="00F424C6" w:rsidRPr="00F6778C" w14:paraId="3789D111"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4885EA25"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5474618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TEMİZLİK ODASI</w:t>
            </w:r>
          </w:p>
        </w:tc>
        <w:tc>
          <w:tcPr>
            <w:tcW w:w="0" w:type="auto"/>
            <w:tcBorders>
              <w:top w:val="nil"/>
              <w:left w:val="single" w:sz="4" w:space="0" w:color="auto"/>
              <w:bottom w:val="nil"/>
              <w:right w:val="single" w:sz="4" w:space="0" w:color="auto"/>
            </w:tcBorders>
            <w:shd w:val="clear" w:color="auto" w:fill="auto"/>
            <w:noWrap/>
            <w:vAlign w:val="bottom"/>
            <w:hideMark/>
          </w:tcPr>
          <w:p w14:paraId="0FCDB0C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6103F2D3"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c>
          <w:tcPr>
            <w:tcW w:w="0" w:type="auto"/>
            <w:tcBorders>
              <w:top w:val="nil"/>
              <w:left w:val="nil"/>
              <w:bottom w:val="nil"/>
              <w:right w:val="nil"/>
            </w:tcBorders>
            <w:shd w:val="clear" w:color="auto" w:fill="auto"/>
            <w:noWrap/>
            <w:vAlign w:val="bottom"/>
            <w:hideMark/>
          </w:tcPr>
          <w:p w14:paraId="6F87606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r>
      <w:tr w:rsidR="00F424C6" w:rsidRPr="00F6778C" w14:paraId="12F83802"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3D265304"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024B9221"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ATIK ODASI</w:t>
            </w:r>
          </w:p>
        </w:tc>
        <w:tc>
          <w:tcPr>
            <w:tcW w:w="0" w:type="auto"/>
            <w:tcBorders>
              <w:top w:val="nil"/>
              <w:left w:val="single" w:sz="4" w:space="0" w:color="auto"/>
              <w:bottom w:val="nil"/>
              <w:right w:val="single" w:sz="4" w:space="0" w:color="auto"/>
            </w:tcBorders>
            <w:shd w:val="clear" w:color="auto" w:fill="auto"/>
            <w:noWrap/>
            <w:vAlign w:val="bottom"/>
            <w:hideMark/>
          </w:tcPr>
          <w:p w14:paraId="2831AF0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1513FAA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c>
          <w:tcPr>
            <w:tcW w:w="0" w:type="auto"/>
            <w:tcBorders>
              <w:top w:val="nil"/>
              <w:left w:val="nil"/>
              <w:bottom w:val="nil"/>
              <w:right w:val="nil"/>
            </w:tcBorders>
            <w:shd w:val="clear" w:color="auto" w:fill="auto"/>
            <w:noWrap/>
            <w:vAlign w:val="bottom"/>
            <w:hideMark/>
          </w:tcPr>
          <w:p w14:paraId="3A84C7F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r>
      <w:tr w:rsidR="00F424C6" w:rsidRPr="00F6778C" w14:paraId="1D923E53"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57896012"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4C3766F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MESCİT / İBADET ALANI</w:t>
            </w:r>
          </w:p>
        </w:tc>
        <w:tc>
          <w:tcPr>
            <w:tcW w:w="0" w:type="auto"/>
            <w:tcBorders>
              <w:top w:val="nil"/>
              <w:left w:val="single" w:sz="4" w:space="0" w:color="auto"/>
              <w:bottom w:val="nil"/>
              <w:right w:val="single" w:sz="4" w:space="0" w:color="auto"/>
            </w:tcBorders>
            <w:shd w:val="clear" w:color="auto" w:fill="auto"/>
            <w:noWrap/>
            <w:vAlign w:val="bottom"/>
            <w:hideMark/>
          </w:tcPr>
          <w:p w14:paraId="0476A03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w:t>
            </w:r>
          </w:p>
        </w:tc>
        <w:tc>
          <w:tcPr>
            <w:tcW w:w="0" w:type="auto"/>
            <w:tcBorders>
              <w:top w:val="nil"/>
              <w:left w:val="nil"/>
              <w:bottom w:val="nil"/>
              <w:right w:val="single" w:sz="4" w:space="0" w:color="auto"/>
            </w:tcBorders>
            <w:shd w:val="clear" w:color="auto" w:fill="auto"/>
            <w:noWrap/>
            <w:vAlign w:val="bottom"/>
            <w:hideMark/>
          </w:tcPr>
          <w:p w14:paraId="55ED79E8"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20</w:t>
            </w:r>
          </w:p>
        </w:tc>
        <w:tc>
          <w:tcPr>
            <w:tcW w:w="0" w:type="auto"/>
            <w:tcBorders>
              <w:top w:val="nil"/>
              <w:left w:val="nil"/>
              <w:bottom w:val="nil"/>
              <w:right w:val="nil"/>
            </w:tcBorders>
            <w:shd w:val="clear" w:color="auto" w:fill="auto"/>
            <w:noWrap/>
            <w:vAlign w:val="bottom"/>
            <w:hideMark/>
          </w:tcPr>
          <w:p w14:paraId="126A92E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40</w:t>
            </w:r>
          </w:p>
        </w:tc>
      </w:tr>
      <w:tr w:rsidR="00F424C6" w:rsidRPr="00F6778C" w14:paraId="6565C92D"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0E6DB58C"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nil"/>
              <w:left w:val="nil"/>
              <w:bottom w:val="nil"/>
              <w:right w:val="nil"/>
            </w:tcBorders>
            <w:shd w:val="clear" w:color="auto" w:fill="auto"/>
            <w:vAlign w:val="bottom"/>
            <w:hideMark/>
          </w:tcPr>
          <w:p w14:paraId="21DA629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KAPALI OTOPARK</w:t>
            </w:r>
          </w:p>
        </w:tc>
        <w:tc>
          <w:tcPr>
            <w:tcW w:w="0" w:type="auto"/>
            <w:tcBorders>
              <w:top w:val="nil"/>
              <w:left w:val="single" w:sz="4" w:space="0" w:color="auto"/>
              <w:bottom w:val="nil"/>
              <w:right w:val="single" w:sz="4" w:space="0" w:color="auto"/>
            </w:tcBorders>
            <w:shd w:val="clear" w:color="auto" w:fill="auto"/>
            <w:noWrap/>
            <w:vAlign w:val="bottom"/>
            <w:hideMark/>
          </w:tcPr>
          <w:p w14:paraId="52055DE6"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w:t>
            </w:r>
          </w:p>
        </w:tc>
        <w:tc>
          <w:tcPr>
            <w:tcW w:w="0" w:type="auto"/>
            <w:tcBorders>
              <w:top w:val="nil"/>
              <w:left w:val="nil"/>
              <w:bottom w:val="nil"/>
              <w:right w:val="single" w:sz="4" w:space="0" w:color="auto"/>
            </w:tcBorders>
            <w:shd w:val="clear" w:color="auto" w:fill="auto"/>
            <w:noWrap/>
            <w:vAlign w:val="bottom"/>
            <w:hideMark/>
          </w:tcPr>
          <w:p w14:paraId="32F023FC"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2500</w:t>
            </w:r>
          </w:p>
        </w:tc>
        <w:tc>
          <w:tcPr>
            <w:tcW w:w="0" w:type="auto"/>
            <w:tcBorders>
              <w:top w:val="nil"/>
              <w:left w:val="nil"/>
              <w:bottom w:val="nil"/>
              <w:right w:val="nil"/>
            </w:tcBorders>
            <w:shd w:val="clear" w:color="auto" w:fill="auto"/>
            <w:noWrap/>
            <w:vAlign w:val="bottom"/>
            <w:hideMark/>
          </w:tcPr>
          <w:p w14:paraId="41A155CF"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2500</w:t>
            </w:r>
          </w:p>
        </w:tc>
      </w:tr>
      <w:tr w:rsidR="00F424C6" w:rsidRPr="00F6778C" w14:paraId="23E07C11" w14:textId="77777777" w:rsidTr="00F424C6">
        <w:trPr>
          <w:trHeight w:val="288"/>
        </w:trPr>
        <w:tc>
          <w:tcPr>
            <w:tcW w:w="2166" w:type="dxa"/>
            <w:vMerge/>
            <w:tcBorders>
              <w:top w:val="nil"/>
              <w:left w:val="single" w:sz="4" w:space="0" w:color="auto"/>
              <w:bottom w:val="single" w:sz="4" w:space="0" w:color="auto"/>
              <w:right w:val="single" w:sz="4" w:space="0" w:color="auto"/>
            </w:tcBorders>
            <w:vAlign w:val="center"/>
            <w:hideMark/>
          </w:tcPr>
          <w:p w14:paraId="0CE3C188" w14:textId="77777777" w:rsidR="00F6778C" w:rsidRPr="00F6778C" w:rsidRDefault="00F6778C" w:rsidP="00F6778C">
            <w:pPr>
              <w:rPr>
                <w:rFonts w:ascii="Calibri" w:eastAsia="Times New Roman" w:hAnsi="Calibri" w:cs="Calibri"/>
                <w:b/>
                <w:bCs/>
                <w:color w:val="000000"/>
                <w:sz w:val="22"/>
                <w:szCs w:val="22"/>
                <w:lang w:eastAsia="tr-TR"/>
              </w:rPr>
            </w:pPr>
          </w:p>
        </w:tc>
        <w:tc>
          <w:tcPr>
            <w:tcW w:w="3577" w:type="dxa"/>
            <w:tcBorders>
              <w:top w:val="single" w:sz="4" w:space="0" w:color="auto"/>
              <w:left w:val="nil"/>
              <w:bottom w:val="single" w:sz="4" w:space="0" w:color="auto"/>
              <w:right w:val="single" w:sz="4" w:space="0" w:color="auto"/>
            </w:tcBorders>
            <w:shd w:val="clear" w:color="000000" w:fill="BFBFBF"/>
            <w:noWrap/>
            <w:vAlign w:val="bottom"/>
            <w:hideMark/>
          </w:tcPr>
          <w:p w14:paraId="18842D64"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TOPLAM ALAN</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21CE0489"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7790BFE0"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071DF8DA"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3180</w:t>
            </w:r>
          </w:p>
        </w:tc>
      </w:tr>
      <w:tr w:rsidR="00F6778C" w:rsidRPr="00F6778C" w14:paraId="22D07E0D" w14:textId="77777777" w:rsidTr="00F6778C">
        <w:trPr>
          <w:trHeight w:val="912"/>
        </w:trPr>
        <w:tc>
          <w:tcPr>
            <w:tcW w:w="0" w:type="auto"/>
            <w:gridSpan w:val="5"/>
            <w:tcBorders>
              <w:top w:val="nil"/>
              <w:left w:val="nil"/>
              <w:bottom w:val="nil"/>
              <w:right w:val="nil"/>
            </w:tcBorders>
            <w:shd w:val="clear" w:color="auto" w:fill="auto"/>
            <w:vAlign w:val="bottom"/>
            <w:hideMark/>
          </w:tcPr>
          <w:p w14:paraId="76046CD7" w14:textId="77777777" w:rsidR="00F6778C" w:rsidRPr="00F6778C" w:rsidRDefault="00F6778C" w:rsidP="00F6778C">
            <w:pPr>
              <w:jc w:val="cente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 xml:space="preserve">Gerekli sayıda WC, Personel WC-Soyunma-Dinlenme-Duş-Yemek alanları ve Açık Otopark </w:t>
            </w:r>
            <w:r w:rsidRPr="00F6778C">
              <w:rPr>
                <w:rFonts w:ascii="Calibri" w:eastAsia="Times New Roman" w:hAnsi="Calibri" w:cs="Calibri"/>
                <w:color w:val="000000"/>
                <w:sz w:val="22"/>
                <w:szCs w:val="22"/>
                <w:lang w:eastAsia="tr-TR"/>
              </w:rPr>
              <w:br/>
              <w:t>Alanları çözümlenmelidir.)</w:t>
            </w:r>
          </w:p>
        </w:tc>
      </w:tr>
      <w:tr w:rsidR="00F424C6" w:rsidRPr="00F6778C" w14:paraId="0B415D66" w14:textId="77777777" w:rsidTr="00F6778C">
        <w:trPr>
          <w:trHeight w:val="288"/>
        </w:trPr>
        <w:tc>
          <w:tcPr>
            <w:tcW w:w="0" w:type="auto"/>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807BA2" w14:textId="77777777" w:rsidR="00F6778C" w:rsidRPr="00F6778C" w:rsidRDefault="00F6778C" w:rsidP="00F6778C">
            <w:pPr>
              <w:rPr>
                <w:rFonts w:ascii="Calibri" w:eastAsia="Times New Roman" w:hAnsi="Calibri" w:cs="Calibri"/>
                <w:b/>
                <w:bCs/>
                <w:color w:val="000000"/>
                <w:sz w:val="22"/>
                <w:szCs w:val="22"/>
                <w:lang w:eastAsia="tr-TR"/>
              </w:rPr>
            </w:pPr>
            <w:r w:rsidRPr="00F6778C">
              <w:rPr>
                <w:rFonts w:ascii="Calibri" w:eastAsia="Times New Roman" w:hAnsi="Calibri" w:cs="Calibri"/>
                <w:b/>
                <w:bCs/>
                <w:color w:val="000000"/>
                <w:sz w:val="22"/>
                <w:szCs w:val="22"/>
                <w:lang w:eastAsia="tr-TR"/>
              </w:rPr>
              <w:t>TOPLAM ALAN (%40 Sirkülasyon ile Birlikte)</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14:paraId="6313D78E" w14:textId="77777777" w:rsidR="00F6778C" w:rsidRPr="00F6778C" w:rsidRDefault="00F6778C" w:rsidP="00F6778C">
            <w:pPr>
              <w:rPr>
                <w:rFonts w:ascii="Calibri" w:eastAsia="Times New Roman" w:hAnsi="Calibri" w:cs="Calibri"/>
                <w:color w:val="000000"/>
                <w:sz w:val="22"/>
                <w:szCs w:val="22"/>
                <w:lang w:eastAsia="tr-TR"/>
              </w:rPr>
            </w:pPr>
            <w:r w:rsidRPr="00F6778C">
              <w:rPr>
                <w:rFonts w:ascii="Calibri" w:eastAsia="Times New Roman" w:hAnsi="Calibri" w:cs="Calibri"/>
                <w:color w:val="000000"/>
                <w:sz w:val="22"/>
                <w:szCs w:val="22"/>
                <w:lang w:eastAsia="tr-TR"/>
              </w:rPr>
              <w:t>11914</w:t>
            </w:r>
          </w:p>
        </w:tc>
      </w:tr>
    </w:tbl>
    <w:p w14:paraId="0455C822" w14:textId="77777777" w:rsidR="002C69B6" w:rsidRDefault="002C69B6" w:rsidP="003A4540">
      <w:pPr>
        <w:spacing w:after="100"/>
        <w:jc w:val="center"/>
      </w:pPr>
    </w:p>
    <w:p w14:paraId="09FDCFB9" w14:textId="77777777" w:rsidR="002C69B6" w:rsidRDefault="002C69B6" w:rsidP="003A4540">
      <w:pPr>
        <w:spacing w:after="100"/>
        <w:jc w:val="center"/>
      </w:pPr>
    </w:p>
    <w:p w14:paraId="3EFCA6A5" w14:textId="77777777" w:rsidR="003068B2" w:rsidRDefault="003068B2" w:rsidP="00424679">
      <w:pPr>
        <w:spacing w:after="100"/>
        <w:rPr>
          <w:rFonts w:ascii="Cambria" w:hAnsi="Cambria"/>
          <w:b/>
          <w:color w:val="FF0000"/>
          <w:u w:val="single"/>
        </w:rPr>
      </w:pPr>
    </w:p>
    <w:p w14:paraId="443162B7" w14:textId="72B79DF0" w:rsidR="003A4540" w:rsidRPr="00F8502A" w:rsidRDefault="003A4540" w:rsidP="003A4540">
      <w:pPr>
        <w:spacing w:after="100"/>
        <w:jc w:val="center"/>
        <w:rPr>
          <w:rFonts w:ascii="Cambria" w:hAnsi="Cambria"/>
          <w:b/>
        </w:rPr>
      </w:pPr>
      <w:r w:rsidRPr="00F8502A">
        <w:rPr>
          <w:rFonts w:ascii="Cambria" w:hAnsi="Cambria"/>
          <w:b/>
          <w:color w:val="FF0000"/>
          <w:u w:val="single"/>
        </w:rPr>
        <w:t>ARC 401- ARC402 FİNAL TESLİMİ</w:t>
      </w:r>
      <w:r w:rsidRPr="00F8502A">
        <w:rPr>
          <w:rFonts w:ascii="Cambria" w:hAnsi="Cambria"/>
          <w:b/>
          <w:color w:val="FF0000"/>
        </w:rPr>
        <w:t xml:space="preserve"> </w:t>
      </w:r>
      <w:r w:rsidRPr="00F8502A">
        <w:rPr>
          <w:rFonts w:ascii="Cambria" w:hAnsi="Cambria"/>
          <w:b/>
        </w:rPr>
        <w:t>İÇİN İSTENİLENLER</w:t>
      </w:r>
    </w:p>
    <w:p w14:paraId="35A4CC77" w14:textId="77777777" w:rsidR="003A4540" w:rsidRPr="00F8502A" w:rsidRDefault="003A4540" w:rsidP="003A4540">
      <w:pPr>
        <w:spacing w:after="100"/>
        <w:jc w:val="center"/>
        <w:rPr>
          <w:rFonts w:ascii="Cambria" w:hAnsi="Cambria"/>
          <w:b/>
        </w:rPr>
      </w:pPr>
    </w:p>
    <w:p w14:paraId="0E44BDBC" w14:textId="77777777" w:rsidR="003A4540" w:rsidRPr="00F8502A" w:rsidRDefault="003A4540" w:rsidP="003A4540">
      <w:pPr>
        <w:pStyle w:val="ListeParagraf"/>
        <w:numPr>
          <w:ilvl w:val="0"/>
          <w:numId w:val="6"/>
        </w:numPr>
        <w:jc w:val="both"/>
        <w:rPr>
          <w:rFonts w:ascii="Cambria" w:hAnsi="Cambria"/>
          <w:sz w:val="24"/>
          <w:szCs w:val="24"/>
        </w:rPr>
      </w:pPr>
      <w:r w:rsidRPr="00F8502A">
        <w:rPr>
          <w:rFonts w:ascii="Cambria" w:hAnsi="Cambria"/>
          <w:sz w:val="24"/>
          <w:szCs w:val="24"/>
        </w:rPr>
        <w:t>Sunum Paftası ve maket fotoğrafları (Ayrıca isteğe bağlı olarak perspektifler, ve 3D modeller sunum paftasına eklenebilir.)</w:t>
      </w:r>
    </w:p>
    <w:p w14:paraId="7E2F9A3A" w14:textId="534EF215" w:rsidR="003A4540" w:rsidRPr="00F8502A" w:rsidRDefault="003A4540" w:rsidP="003A4540">
      <w:pPr>
        <w:pStyle w:val="ListeParagraf"/>
        <w:numPr>
          <w:ilvl w:val="0"/>
          <w:numId w:val="6"/>
        </w:numPr>
        <w:jc w:val="both"/>
        <w:rPr>
          <w:rFonts w:ascii="Cambria" w:hAnsi="Cambria"/>
          <w:b/>
          <w:sz w:val="24"/>
          <w:szCs w:val="24"/>
        </w:rPr>
      </w:pPr>
      <w:r w:rsidRPr="00F8502A">
        <w:rPr>
          <w:rFonts w:ascii="Cambria" w:hAnsi="Cambria"/>
          <w:sz w:val="24"/>
          <w:szCs w:val="24"/>
        </w:rPr>
        <w:t>1/500 Vaziyet (Yerleşim) planı ve 1/500 birbirine dik 2 Arazi kesiti (</w:t>
      </w:r>
      <w:r w:rsidR="000F7F5C" w:rsidRPr="00F8502A">
        <w:rPr>
          <w:rFonts w:ascii="Cambria" w:hAnsi="Cambria"/>
          <w:sz w:val="24"/>
          <w:szCs w:val="24"/>
        </w:rPr>
        <w:t>Tasarlanan yapıdan</w:t>
      </w:r>
      <w:r w:rsidRPr="00F8502A">
        <w:rPr>
          <w:rFonts w:ascii="Cambria" w:hAnsi="Cambria"/>
          <w:sz w:val="24"/>
          <w:szCs w:val="24"/>
        </w:rPr>
        <w:t xml:space="preserve"> geçecek şekilde)</w:t>
      </w:r>
    </w:p>
    <w:p w14:paraId="033CA779" w14:textId="77777777" w:rsidR="003A4540" w:rsidRPr="00F8502A" w:rsidRDefault="003A4540" w:rsidP="003A4540">
      <w:pPr>
        <w:pStyle w:val="ListeParagraf"/>
        <w:numPr>
          <w:ilvl w:val="0"/>
          <w:numId w:val="6"/>
        </w:numPr>
        <w:jc w:val="both"/>
        <w:rPr>
          <w:rFonts w:ascii="Cambria" w:hAnsi="Cambria"/>
          <w:b/>
          <w:sz w:val="24"/>
          <w:szCs w:val="24"/>
        </w:rPr>
      </w:pPr>
      <w:r w:rsidRPr="00F8502A">
        <w:rPr>
          <w:rFonts w:ascii="Cambria" w:hAnsi="Cambria"/>
          <w:sz w:val="24"/>
          <w:szCs w:val="24"/>
        </w:rPr>
        <w:t>1/200 Zemin kat planı yakın çevresi ile birlikte</w:t>
      </w:r>
    </w:p>
    <w:p w14:paraId="48F17EEF" w14:textId="77777777" w:rsidR="003A4540" w:rsidRPr="00F8502A" w:rsidRDefault="003A4540" w:rsidP="003A4540">
      <w:pPr>
        <w:pStyle w:val="ListeParagraf"/>
        <w:numPr>
          <w:ilvl w:val="0"/>
          <w:numId w:val="6"/>
        </w:numPr>
        <w:jc w:val="both"/>
        <w:rPr>
          <w:rFonts w:ascii="Cambria" w:hAnsi="Cambria"/>
          <w:b/>
          <w:sz w:val="24"/>
          <w:szCs w:val="24"/>
        </w:rPr>
      </w:pPr>
      <w:r w:rsidRPr="00F8502A">
        <w:rPr>
          <w:rFonts w:ascii="Cambria" w:hAnsi="Cambria"/>
          <w:sz w:val="24"/>
          <w:szCs w:val="24"/>
        </w:rPr>
        <w:t>1/200 Kat planları</w:t>
      </w:r>
    </w:p>
    <w:p w14:paraId="739F7695" w14:textId="77777777" w:rsidR="003A4540" w:rsidRPr="00F8502A" w:rsidRDefault="003A4540" w:rsidP="003A4540">
      <w:pPr>
        <w:pStyle w:val="ListeParagraf"/>
        <w:numPr>
          <w:ilvl w:val="0"/>
          <w:numId w:val="6"/>
        </w:numPr>
        <w:jc w:val="both"/>
        <w:rPr>
          <w:rFonts w:ascii="Cambria" w:hAnsi="Cambria"/>
          <w:b/>
          <w:sz w:val="24"/>
          <w:szCs w:val="24"/>
        </w:rPr>
      </w:pPr>
      <w:r w:rsidRPr="00F8502A">
        <w:rPr>
          <w:rFonts w:ascii="Cambria" w:hAnsi="Cambria"/>
          <w:sz w:val="24"/>
          <w:szCs w:val="24"/>
        </w:rPr>
        <w:t>1/200 Her kütleden birbirine dik 2 kesit  (Tasarımı anlatacak ve en az bir tanesi merdivenlerden geçecek şekilde)</w:t>
      </w:r>
    </w:p>
    <w:p w14:paraId="272CBD55" w14:textId="5B8A3210" w:rsidR="00D71F66" w:rsidRPr="00F8502A" w:rsidRDefault="003A4540" w:rsidP="004C0047">
      <w:pPr>
        <w:pStyle w:val="ListeParagraf"/>
        <w:numPr>
          <w:ilvl w:val="0"/>
          <w:numId w:val="6"/>
        </w:numPr>
        <w:jc w:val="both"/>
        <w:rPr>
          <w:rFonts w:ascii="Cambria" w:hAnsi="Cambria"/>
          <w:b/>
          <w:sz w:val="24"/>
          <w:szCs w:val="24"/>
        </w:rPr>
      </w:pPr>
      <w:r w:rsidRPr="00F8502A">
        <w:rPr>
          <w:rFonts w:ascii="Cambria" w:hAnsi="Cambria"/>
          <w:sz w:val="24"/>
          <w:szCs w:val="24"/>
        </w:rPr>
        <w:t>1/200 4 Görünüş (Tüm cepheleri anlatacak şekilde)</w:t>
      </w:r>
    </w:p>
    <w:sectPr w:rsidR="00D71F66" w:rsidRPr="00F8502A" w:rsidSect="006043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B5932C8"/>
    <w:multiLevelType w:val="hybridMultilevel"/>
    <w:tmpl w:val="B4A6C9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4F2E1B"/>
    <w:multiLevelType w:val="hybridMultilevel"/>
    <w:tmpl w:val="E29C10B0"/>
    <w:lvl w:ilvl="0" w:tplc="6B4A8814">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980156973">
    <w:abstractNumId w:val="0"/>
  </w:num>
  <w:num w:numId="2" w16cid:durableId="422455281">
    <w:abstractNumId w:val="1"/>
  </w:num>
  <w:num w:numId="3" w16cid:durableId="1996638775">
    <w:abstractNumId w:val="2"/>
  </w:num>
  <w:num w:numId="4" w16cid:durableId="525824484">
    <w:abstractNumId w:val="3"/>
  </w:num>
  <w:num w:numId="5" w16cid:durableId="1937981494">
    <w:abstractNumId w:val="4"/>
  </w:num>
  <w:num w:numId="6" w16cid:durableId="631399280">
    <w:abstractNumId w:val="6"/>
  </w:num>
  <w:num w:numId="7" w16cid:durableId="36760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E55"/>
    <w:rsid w:val="00000B61"/>
    <w:rsid w:val="00001F11"/>
    <w:rsid w:val="000062AF"/>
    <w:rsid w:val="0001679E"/>
    <w:rsid w:val="00022477"/>
    <w:rsid w:val="00023A78"/>
    <w:rsid w:val="00025748"/>
    <w:rsid w:val="00033012"/>
    <w:rsid w:val="00036473"/>
    <w:rsid w:val="00036DA9"/>
    <w:rsid w:val="00040812"/>
    <w:rsid w:val="00041711"/>
    <w:rsid w:val="00045445"/>
    <w:rsid w:val="0005604E"/>
    <w:rsid w:val="00065DFE"/>
    <w:rsid w:val="0006762F"/>
    <w:rsid w:val="0007299B"/>
    <w:rsid w:val="00076287"/>
    <w:rsid w:val="0008126B"/>
    <w:rsid w:val="00084600"/>
    <w:rsid w:val="00091701"/>
    <w:rsid w:val="00093186"/>
    <w:rsid w:val="00093A50"/>
    <w:rsid w:val="000B0A54"/>
    <w:rsid w:val="000B21F7"/>
    <w:rsid w:val="000B6B4F"/>
    <w:rsid w:val="000C2FFB"/>
    <w:rsid w:val="000E285A"/>
    <w:rsid w:val="000E4C1D"/>
    <w:rsid w:val="000E5A15"/>
    <w:rsid w:val="000E73E8"/>
    <w:rsid w:val="000F0E2C"/>
    <w:rsid w:val="000F6B5A"/>
    <w:rsid w:val="000F7F5C"/>
    <w:rsid w:val="0010369E"/>
    <w:rsid w:val="00107DE6"/>
    <w:rsid w:val="001109BA"/>
    <w:rsid w:val="0011169D"/>
    <w:rsid w:val="00111A5B"/>
    <w:rsid w:val="00111B39"/>
    <w:rsid w:val="00117C31"/>
    <w:rsid w:val="001225D3"/>
    <w:rsid w:val="00125486"/>
    <w:rsid w:val="0013704D"/>
    <w:rsid w:val="00143376"/>
    <w:rsid w:val="00143D1B"/>
    <w:rsid w:val="001500A8"/>
    <w:rsid w:val="0015174C"/>
    <w:rsid w:val="001602A9"/>
    <w:rsid w:val="00162320"/>
    <w:rsid w:val="00177ABC"/>
    <w:rsid w:val="00182235"/>
    <w:rsid w:val="00193267"/>
    <w:rsid w:val="00193C6F"/>
    <w:rsid w:val="00194A7B"/>
    <w:rsid w:val="001B0B21"/>
    <w:rsid w:val="001B12FD"/>
    <w:rsid w:val="001B357D"/>
    <w:rsid w:val="001D4AD8"/>
    <w:rsid w:val="001D75F0"/>
    <w:rsid w:val="001D7B05"/>
    <w:rsid w:val="001E01EE"/>
    <w:rsid w:val="001E50E5"/>
    <w:rsid w:val="001E7207"/>
    <w:rsid w:val="001F2801"/>
    <w:rsid w:val="001F639C"/>
    <w:rsid w:val="0020077F"/>
    <w:rsid w:val="00202CC7"/>
    <w:rsid w:val="0020740D"/>
    <w:rsid w:val="002128E8"/>
    <w:rsid w:val="00220336"/>
    <w:rsid w:val="00220C52"/>
    <w:rsid w:val="0022515C"/>
    <w:rsid w:val="002259D8"/>
    <w:rsid w:val="00227CE7"/>
    <w:rsid w:val="00235826"/>
    <w:rsid w:val="00237ADD"/>
    <w:rsid w:val="00242234"/>
    <w:rsid w:val="00247F50"/>
    <w:rsid w:val="00250219"/>
    <w:rsid w:val="002531D7"/>
    <w:rsid w:val="0025530F"/>
    <w:rsid w:val="00257B33"/>
    <w:rsid w:val="00260680"/>
    <w:rsid w:val="0026437B"/>
    <w:rsid w:val="002644FB"/>
    <w:rsid w:val="00272D42"/>
    <w:rsid w:val="00272ECF"/>
    <w:rsid w:val="00274E13"/>
    <w:rsid w:val="00277774"/>
    <w:rsid w:val="0028135D"/>
    <w:rsid w:val="00283FA7"/>
    <w:rsid w:val="002932F6"/>
    <w:rsid w:val="002934DF"/>
    <w:rsid w:val="00293AC4"/>
    <w:rsid w:val="002B7DF3"/>
    <w:rsid w:val="002C0BEC"/>
    <w:rsid w:val="002C69B6"/>
    <w:rsid w:val="002C6EC9"/>
    <w:rsid w:val="002D2BDF"/>
    <w:rsid w:val="002D5F00"/>
    <w:rsid w:val="002E2A0C"/>
    <w:rsid w:val="002F5C78"/>
    <w:rsid w:val="003024C7"/>
    <w:rsid w:val="003068B2"/>
    <w:rsid w:val="0031425A"/>
    <w:rsid w:val="00317770"/>
    <w:rsid w:val="00321123"/>
    <w:rsid w:val="00321659"/>
    <w:rsid w:val="0032723B"/>
    <w:rsid w:val="0033224D"/>
    <w:rsid w:val="003341FE"/>
    <w:rsid w:val="0033469A"/>
    <w:rsid w:val="003434AC"/>
    <w:rsid w:val="00344A4D"/>
    <w:rsid w:val="00344B8F"/>
    <w:rsid w:val="003522F5"/>
    <w:rsid w:val="0036067B"/>
    <w:rsid w:val="00362033"/>
    <w:rsid w:val="0036444C"/>
    <w:rsid w:val="003645E2"/>
    <w:rsid w:val="00365024"/>
    <w:rsid w:val="0037356B"/>
    <w:rsid w:val="0037443F"/>
    <w:rsid w:val="00375243"/>
    <w:rsid w:val="00380EE1"/>
    <w:rsid w:val="00394030"/>
    <w:rsid w:val="00394D26"/>
    <w:rsid w:val="003A1B01"/>
    <w:rsid w:val="003A3D01"/>
    <w:rsid w:val="003A4540"/>
    <w:rsid w:val="003B18EE"/>
    <w:rsid w:val="003B1B00"/>
    <w:rsid w:val="003B4A71"/>
    <w:rsid w:val="003D1F87"/>
    <w:rsid w:val="003D6E4C"/>
    <w:rsid w:val="003D7C3D"/>
    <w:rsid w:val="003E19B7"/>
    <w:rsid w:val="003E2EDB"/>
    <w:rsid w:val="003E317E"/>
    <w:rsid w:val="003E63C7"/>
    <w:rsid w:val="003E7F48"/>
    <w:rsid w:val="003F1BAE"/>
    <w:rsid w:val="003F2610"/>
    <w:rsid w:val="0040354C"/>
    <w:rsid w:val="0040673E"/>
    <w:rsid w:val="00413B33"/>
    <w:rsid w:val="00417405"/>
    <w:rsid w:val="00417C13"/>
    <w:rsid w:val="0042174B"/>
    <w:rsid w:val="00422EB0"/>
    <w:rsid w:val="00423AB9"/>
    <w:rsid w:val="00424679"/>
    <w:rsid w:val="00427E91"/>
    <w:rsid w:val="004440D5"/>
    <w:rsid w:val="004513E9"/>
    <w:rsid w:val="0046349D"/>
    <w:rsid w:val="00481AD3"/>
    <w:rsid w:val="004855B1"/>
    <w:rsid w:val="00485D73"/>
    <w:rsid w:val="004958D5"/>
    <w:rsid w:val="004A2707"/>
    <w:rsid w:val="004A2B95"/>
    <w:rsid w:val="004A38D0"/>
    <w:rsid w:val="004B0B77"/>
    <w:rsid w:val="004B4F6A"/>
    <w:rsid w:val="004B5B85"/>
    <w:rsid w:val="004B7BDC"/>
    <w:rsid w:val="004C0047"/>
    <w:rsid w:val="004C30AD"/>
    <w:rsid w:val="004C47E6"/>
    <w:rsid w:val="004C4E40"/>
    <w:rsid w:val="004C5601"/>
    <w:rsid w:val="004D1A29"/>
    <w:rsid w:val="004D498E"/>
    <w:rsid w:val="004E1D61"/>
    <w:rsid w:val="004E7474"/>
    <w:rsid w:val="004F3419"/>
    <w:rsid w:val="004F46DF"/>
    <w:rsid w:val="0051131E"/>
    <w:rsid w:val="00514531"/>
    <w:rsid w:val="00516178"/>
    <w:rsid w:val="00524594"/>
    <w:rsid w:val="00525B39"/>
    <w:rsid w:val="0053035C"/>
    <w:rsid w:val="00530A2A"/>
    <w:rsid w:val="00533E8F"/>
    <w:rsid w:val="005528ED"/>
    <w:rsid w:val="005733CD"/>
    <w:rsid w:val="00585A82"/>
    <w:rsid w:val="0059253E"/>
    <w:rsid w:val="005B0D55"/>
    <w:rsid w:val="005C2B01"/>
    <w:rsid w:val="005C4E78"/>
    <w:rsid w:val="005C5A84"/>
    <w:rsid w:val="005D2C12"/>
    <w:rsid w:val="005E37BE"/>
    <w:rsid w:val="005F1A25"/>
    <w:rsid w:val="005F2F78"/>
    <w:rsid w:val="005F49A2"/>
    <w:rsid w:val="005F67DA"/>
    <w:rsid w:val="00602BF5"/>
    <w:rsid w:val="006043A4"/>
    <w:rsid w:val="00614D89"/>
    <w:rsid w:val="00617E57"/>
    <w:rsid w:val="0062272A"/>
    <w:rsid w:val="006239FA"/>
    <w:rsid w:val="00624ABA"/>
    <w:rsid w:val="006337A5"/>
    <w:rsid w:val="00641C14"/>
    <w:rsid w:val="0064271D"/>
    <w:rsid w:val="00645B23"/>
    <w:rsid w:val="00647A83"/>
    <w:rsid w:val="00647EFC"/>
    <w:rsid w:val="00654A2D"/>
    <w:rsid w:val="0066075A"/>
    <w:rsid w:val="006663D3"/>
    <w:rsid w:val="006731E4"/>
    <w:rsid w:val="00673225"/>
    <w:rsid w:val="006744F1"/>
    <w:rsid w:val="006846FB"/>
    <w:rsid w:val="00691DD1"/>
    <w:rsid w:val="00695973"/>
    <w:rsid w:val="006977DD"/>
    <w:rsid w:val="006A1038"/>
    <w:rsid w:val="006A1534"/>
    <w:rsid w:val="006A71BB"/>
    <w:rsid w:val="006B3D57"/>
    <w:rsid w:val="006C10B0"/>
    <w:rsid w:val="006C1753"/>
    <w:rsid w:val="006C3810"/>
    <w:rsid w:val="006C4E12"/>
    <w:rsid w:val="006C6B1D"/>
    <w:rsid w:val="006D1BB0"/>
    <w:rsid w:val="006F708B"/>
    <w:rsid w:val="006F7983"/>
    <w:rsid w:val="006F7EBD"/>
    <w:rsid w:val="007033D8"/>
    <w:rsid w:val="00713A16"/>
    <w:rsid w:val="00714DC7"/>
    <w:rsid w:val="007169F9"/>
    <w:rsid w:val="00716A20"/>
    <w:rsid w:val="007276C4"/>
    <w:rsid w:val="00733117"/>
    <w:rsid w:val="0074113D"/>
    <w:rsid w:val="007429D0"/>
    <w:rsid w:val="00742DB3"/>
    <w:rsid w:val="007454BC"/>
    <w:rsid w:val="00750618"/>
    <w:rsid w:val="0075531A"/>
    <w:rsid w:val="00761BF9"/>
    <w:rsid w:val="00763710"/>
    <w:rsid w:val="0076560C"/>
    <w:rsid w:val="00772E0E"/>
    <w:rsid w:val="00774539"/>
    <w:rsid w:val="00785400"/>
    <w:rsid w:val="00790C43"/>
    <w:rsid w:val="007915D6"/>
    <w:rsid w:val="00794789"/>
    <w:rsid w:val="0079780E"/>
    <w:rsid w:val="007A106B"/>
    <w:rsid w:val="007A458B"/>
    <w:rsid w:val="007A4DBE"/>
    <w:rsid w:val="007A7DB6"/>
    <w:rsid w:val="007B106E"/>
    <w:rsid w:val="007C152C"/>
    <w:rsid w:val="007C3BC4"/>
    <w:rsid w:val="007D0AB2"/>
    <w:rsid w:val="007D2E68"/>
    <w:rsid w:val="007E5FFD"/>
    <w:rsid w:val="007F33E8"/>
    <w:rsid w:val="007F65CC"/>
    <w:rsid w:val="00805D18"/>
    <w:rsid w:val="0081023A"/>
    <w:rsid w:val="00816008"/>
    <w:rsid w:val="00817F57"/>
    <w:rsid w:val="00821870"/>
    <w:rsid w:val="008219CC"/>
    <w:rsid w:val="008231F5"/>
    <w:rsid w:val="00823768"/>
    <w:rsid w:val="008249D2"/>
    <w:rsid w:val="00824B11"/>
    <w:rsid w:val="008310A6"/>
    <w:rsid w:val="00831278"/>
    <w:rsid w:val="00843E07"/>
    <w:rsid w:val="00854BDD"/>
    <w:rsid w:val="00861E3B"/>
    <w:rsid w:val="008670A3"/>
    <w:rsid w:val="00867D49"/>
    <w:rsid w:val="0088221E"/>
    <w:rsid w:val="008851EA"/>
    <w:rsid w:val="00892DEA"/>
    <w:rsid w:val="00897928"/>
    <w:rsid w:val="008B0AD6"/>
    <w:rsid w:val="008C11EF"/>
    <w:rsid w:val="008C7352"/>
    <w:rsid w:val="008E3C52"/>
    <w:rsid w:val="008E71F3"/>
    <w:rsid w:val="008F1649"/>
    <w:rsid w:val="008F32C2"/>
    <w:rsid w:val="008F671F"/>
    <w:rsid w:val="00900D75"/>
    <w:rsid w:val="00902E43"/>
    <w:rsid w:val="00913493"/>
    <w:rsid w:val="00915139"/>
    <w:rsid w:val="00915C36"/>
    <w:rsid w:val="00922DB9"/>
    <w:rsid w:val="00925498"/>
    <w:rsid w:val="00942411"/>
    <w:rsid w:val="00943FFF"/>
    <w:rsid w:val="00950B38"/>
    <w:rsid w:val="00951E95"/>
    <w:rsid w:val="00952709"/>
    <w:rsid w:val="00954447"/>
    <w:rsid w:val="009552E9"/>
    <w:rsid w:val="009559AE"/>
    <w:rsid w:val="009728DA"/>
    <w:rsid w:val="00973D09"/>
    <w:rsid w:val="00992BA3"/>
    <w:rsid w:val="00997060"/>
    <w:rsid w:val="009B06B0"/>
    <w:rsid w:val="009B47D2"/>
    <w:rsid w:val="009B5463"/>
    <w:rsid w:val="009B6774"/>
    <w:rsid w:val="009C2F47"/>
    <w:rsid w:val="009C68BB"/>
    <w:rsid w:val="009D0358"/>
    <w:rsid w:val="009E5C77"/>
    <w:rsid w:val="009F5663"/>
    <w:rsid w:val="009F7D10"/>
    <w:rsid w:val="00A01A7E"/>
    <w:rsid w:val="00A037AE"/>
    <w:rsid w:val="00A12B99"/>
    <w:rsid w:val="00A1528D"/>
    <w:rsid w:val="00A24CC3"/>
    <w:rsid w:val="00A2514D"/>
    <w:rsid w:val="00A3718C"/>
    <w:rsid w:val="00A475D9"/>
    <w:rsid w:val="00A51553"/>
    <w:rsid w:val="00A57168"/>
    <w:rsid w:val="00A63B61"/>
    <w:rsid w:val="00A76FD5"/>
    <w:rsid w:val="00A82F7F"/>
    <w:rsid w:val="00A859EB"/>
    <w:rsid w:val="00AA2F32"/>
    <w:rsid w:val="00AA6FBC"/>
    <w:rsid w:val="00AB03BD"/>
    <w:rsid w:val="00AB088F"/>
    <w:rsid w:val="00AB1756"/>
    <w:rsid w:val="00AB2AF5"/>
    <w:rsid w:val="00AB326F"/>
    <w:rsid w:val="00AD1104"/>
    <w:rsid w:val="00AD4240"/>
    <w:rsid w:val="00AD5F56"/>
    <w:rsid w:val="00AD6986"/>
    <w:rsid w:val="00AE3D74"/>
    <w:rsid w:val="00AF175A"/>
    <w:rsid w:val="00AF6669"/>
    <w:rsid w:val="00B01E75"/>
    <w:rsid w:val="00B04DE2"/>
    <w:rsid w:val="00B05320"/>
    <w:rsid w:val="00B15C64"/>
    <w:rsid w:val="00B2090A"/>
    <w:rsid w:val="00B23F1C"/>
    <w:rsid w:val="00B319D1"/>
    <w:rsid w:val="00B31C6E"/>
    <w:rsid w:val="00B32585"/>
    <w:rsid w:val="00B34715"/>
    <w:rsid w:val="00B405D3"/>
    <w:rsid w:val="00B42E92"/>
    <w:rsid w:val="00B50065"/>
    <w:rsid w:val="00B52B1B"/>
    <w:rsid w:val="00B56258"/>
    <w:rsid w:val="00B62BCC"/>
    <w:rsid w:val="00B6508E"/>
    <w:rsid w:val="00B6711D"/>
    <w:rsid w:val="00B676D5"/>
    <w:rsid w:val="00B70CDB"/>
    <w:rsid w:val="00B748FC"/>
    <w:rsid w:val="00B77B37"/>
    <w:rsid w:val="00B813E8"/>
    <w:rsid w:val="00B9102B"/>
    <w:rsid w:val="00B94EC5"/>
    <w:rsid w:val="00B97C8A"/>
    <w:rsid w:val="00BA3050"/>
    <w:rsid w:val="00BB47E9"/>
    <w:rsid w:val="00BC3B46"/>
    <w:rsid w:val="00BC558D"/>
    <w:rsid w:val="00BC7EFD"/>
    <w:rsid w:val="00BE3727"/>
    <w:rsid w:val="00BE5AC7"/>
    <w:rsid w:val="00C00FE1"/>
    <w:rsid w:val="00C130CC"/>
    <w:rsid w:val="00C13C28"/>
    <w:rsid w:val="00C219AD"/>
    <w:rsid w:val="00C235C2"/>
    <w:rsid w:val="00C36E70"/>
    <w:rsid w:val="00C40C29"/>
    <w:rsid w:val="00C41DC2"/>
    <w:rsid w:val="00C4220F"/>
    <w:rsid w:val="00C423CF"/>
    <w:rsid w:val="00C46E90"/>
    <w:rsid w:val="00C61F17"/>
    <w:rsid w:val="00C65BF0"/>
    <w:rsid w:val="00C73012"/>
    <w:rsid w:val="00C808BC"/>
    <w:rsid w:val="00C8396A"/>
    <w:rsid w:val="00C8722E"/>
    <w:rsid w:val="00C87232"/>
    <w:rsid w:val="00C96914"/>
    <w:rsid w:val="00CA0082"/>
    <w:rsid w:val="00CA023B"/>
    <w:rsid w:val="00CA1DAD"/>
    <w:rsid w:val="00CB1617"/>
    <w:rsid w:val="00CB30A8"/>
    <w:rsid w:val="00CB5383"/>
    <w:rsid w:val="00CB730B"/>
    <w:rsid w:val="00CB7E23"/>
    <w:rsid w:val="00CC4F92"/>
    <w:rsid w:val="00CC6C20"/>
    <w:rsid w:val="00CD2351"/>
    <w:rsid w:val="00CD2911"/>
    <w:rsid w:val="00CD2A2A"/>
    <w:rsid w:val="00CE1C49"/>
    <w:rsid w:val="00CE3A57"/>
    <w:rsid w:val="00CF224C"/>
    <w:rsid w:val="00CF5F88"/>
    <w:rsid w:val="00CF6715"/>
    <w:rsid w:val="00D17A27"/>
    <w:rsid w:val="00D24733"/>
    <w:rsid w:val="00D25109"/>
    <w:rsid w:val="00D274B6"/>
    <w:rsid w:val="00D32650"/>
    <w:rsid w:val="00D37B6E"/>
    <w:rsid w:val="00D43790"/>
    <w:rsid w:val="00D472E6"/>
    <w:rsid w:val="00D66374"/>
    <w:rsid w:val="00D66A88"/>
    <w:rsid w:val="00D716C1"/>
    <w:rsid w:val="00D71F66"/>
    <w:rsid w:val="00D77C2F"/>
    <w:rsid w:val="00D87313"/>
    <w:rsid w:val="00DA1C61"/>
    <w:rsid w:val="00DA20DE"/>
    <w:rsid w:val="00DA364E"/>
    <w:rsid w:val="00DA3D6E"/>
    <w:rsid w:val="00DB0363"/>
    <w:rsid w:val="00DB36F8"/>
    <w:rsid w:val="00DB5F61"/>
    <w:rsid w:val="00DC16C6"/>
    <w:rsid w:val="00DC6DC4"/>
    <w:rsid w:val="00DD677F"/>
    <w:rsid w:val="00DE2A98"/>
    <w:rsid w:val="00DF1354"/>
    <w:rsid w:val="00DF3B36"/>
    <w:rsid w:val="00DF5B29"/>
    <w:rsid w:val="00E0071E"/>
    <w:rsid w:val="00E03CB3"/>
    <w:rsid w:val="00E05FE3"/>
    <w:rsid w:val="00E10B38"/>
    <w:rsid w:val="00E147F3"/>
    <w:rsid w:val="00E1681A"/>
    <w:rsid w:val="00E2706B"/>
    <w:rsid w:val="00E31E24"/>
    <w:rsid w:val="00E33BBA"/>
    <w:rsid w:val="00E3603C"/>
    <w:rsid w:val="00E478AF"/>
    <w:rsid w:val="00E60968"/>
    <w:rsid w:val="00E62535"/>
    <w:rsid w:val="00E631DF"/>
    <w:rsid w:val="00E656A3"/>
    <w:rsid w:val="00E70C14"/>
    <w:rsid w:val="00E71EF6"/>
    <w:rsid w:val="00E75E4D"/>
    <w:rsid w:val="00E826BE"/>
    <w:rsid w:val="00E85F3A"/>
    <w:rsid w:val="00E86AAF"/>
    <w:rsid w:val="00E86BD4"/>
    <w:rsid w:val="00EA0C6C"/>
    <w:rsid w:val="00EC23EC"/>
    <w:rsid w:val="00ED084C"/>
    <w:rsid w:val="00ED0A20"/>
    <w:rsid w:val="00ED7688"/>
    <w:rsid w:val="00EE6175"/>
    <w:rsid w:val="00EF3AD0"/>
    <w:rsid w:val="00F046FD"/>
    <w:rsid w:val="00F130E2"/>
    <w:rsid w:val="00F250F0"/>
    <w:rsid w:val="00F40ED9"/>
    <w:rsid w:val="00F424C6"/>
    <w:rsid w:val="00F47856"/>
    <w:rsid w:val="00F6778C"/>
    <w:rsid w:val="00F71BC5"/>
    <w:rsid w:val="00F76E8D"/>
    <w:rsid w:val="00F8502A"/>
    <w:rsid w:val="00F851B1"/>
    <w:rsid w:val="00F9281A"/>
    <w:rsid w:val="00F939DD"/>
    <w:rsid w:val="00FA4802"/>
    <w:rsid w:val="00FA6504"/>
    <w:rsid w:val="00FA6845"/>
    <w:rsid w:val="00FC76FE"/>
    <w:rsid w:val="00FD3E55"/>
    <w:rsid w:val="00FD5372"/>
    <w:rsid w:val="00FE2D67"/>
    <w:rsid w:val="00FE3C9C"/>
    <w:rsid w:val="00FF31FB"/>
    <w:rsid w:val="00FF4630"/>
    <w:rsid w:val="00FF7A8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6E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7F"/>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aliases w:val="Burcin"/>
    <w:basedOn w:val="Normal"/>
    <w:next w:val="Normal"/>
    <w:autoRedefine/>
    <w:uiPriority w:val="39"/>
    <w:unhideWhenUsed/>
    <w:rsid w:val="000E285A"/>
    <w:pPr>
      <w:spacing w:before="120"/>
    </w:pPr>
    <w:rPr>
      <w:caps/>
      <w:szCs w:val="22"/>
    </w:rPr>
  </w:style>
  <w:style w:type="table" w:styleId="TabloKlavuzu">
    <w:name w:val="Table Grid"/>
    <w:basedOn w:val="NormalTablo"/>
    <w:uiPriority w:val="39"/>
    <w:rsid w:val="0048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D2BDF"/>
    <w:rPr>
      <w:color w:val="0563C1" w:themeColor="hyperlink"/>
      <w:u w:val="single"/>
    </w:rPr>
  </w:style>
  <w:style w:type="paragraph" w:styleId="ListeParagraf">
    <w:name w:val="List Paragraph"/>
    <w:basedOn w:val="Normal"/>
    <w:uiPriority w:val="34"/>
    <w:qFormat/>
    <w:rsid w:val="003A4540"/>
    <w:pPr>
      <w:spacing w:after="200" w:line="276" w:lineRule="auto"/>
      <w:ind w:left="720"/>
      <w:contextualSpacing/>
    </w:pPr>
    <w:rPr>
      <w:rFonts w:asciiTheme="minorHAnsi" w:eastAsiaTheme="minorHAnsi" w:hAnsiTheme="minorHAnsi" w:cstheme="minorBidi"/>
      <w:sz w:val="22"/>
      <w:szCs w:val="22"/>
    </w:rPr>
  </w:style>
  <w:style w:type="character" w:styleId="zlenenKpr">
    <w:name w:val="FollowedHyperlink"/>
    <w:basedOn w:val="VarsaylanParagrafYazTipi"/>
    <w:uiPriority w:val="99"/>
    <w:semiHidden/>
    <w:unhideWhenUsed/>
    <w:rsid w:val="00BA3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2281">
      <w:bodyDiv w:val="1"/>
      <w:marLeft w:val="0"/>
      <w:marRight w:val="0"/>
      <w:marTop w:val="0"/>
      <w:marBottom w:val="0"/>
      <w:divBdr>
        <w:top w:val="none" w:sz="0" w:space="0" w:color="auto"/>
        <w:left w:val="none" w:sz="0" w:space="0" w:color="auto"/>
        <w:bottom w:val="none" w:sz="0" w:space="0" w:color="auto"/>
        <w:right w:val="none" w:sz="0" w:space="0" w:color="auto"/>
      </w:divBdr>
    </w:div>
    <w:div w:id="369036488">
      <w:bodyDiv w:val="1"/>
      <w:marLeft w:val="0"/>
      <w:marRight w:val="0"/>
      <w:marTop w:val="0"/>
      <w:marBottom w:val="0"/>
      <w:divBdr>
        <w:top w:val="none" w:sz="0" w:space="0" w:color="auto"/>
        <w:left w:val="none" w:sz="0" w:space="0" w:color="auto"/>
        <w:bottom w:val="none" w:sz="0" w:space="0" w:color="auto"/>
        <w:right w:val="none" w:sz="0" w:space="0" w:color="auto"/>
      </w:divBdr>
    </w:div>
    <w:div w:id="430007552">
      <w:bodyDiv w:val="1"/>
      <w:marLeft w:val="0"/>
      <w:marRight w:val="0"/>
      <w:marTop w:val="0"/>
      <w:marBottom w:val="0"/>
      <w:divBdr>
        <w:top w:val="none" w:sz="0" w:space="0" w:color="auto"/>
        <w:left w:val="none" w:sz="0" w:space="0" w:color="auto"/>
        <w:bottom w:val="none" w:sz="0" w:space="0" w:color="auto"/>
        <w:right w:val="none" w:sz="0" w:space="0" w:color="auto"/>
      </w:divBdr>
    </w:div>
    <w:div w:id="442648735">
      <w:bodyDiv w:val="1"/>
      <w:marLeft w:val="0"/>
      <w:marRight w:val="0"/>
      <w:marTop w:val="0"/>
      <w:marBottom w:val="0"/>
      <w:divBdr>
        <w:top w:val="none" w:sz="0" w:space="0" w:color="auto"/>
        <w:left w:val="none" w:sz="0" w:space="0" w:color="auto"/>
        <w:bottom w:val="none" w:sz="0" w:space="0" w:color="auto"/>
        <w:right w:val="none" w:sz="0" w:space="0" w:color="auto"/>
      </w:divBdr>
    </w:div>
    <w:div w:id="710805404">
      <w:bodyDiv w:val="1"/>
      <w:marLeft w:val="0"/>
      <w:marRight w:val="0"/>
      <w:marTop w:val="0"/>
      <w:marBottom w:val="0"/>
      <w:divBdr>
        <w:top w:val="none" w:sz="0" w:space="0" w:color="auto"/>
        <w:left w:val="none" w:sz="0" w:space="0" w:color="auto"/>
        <w:bottom w:val="none" w:sz="0" w:space="0" w:color="auto"/>
        <w:right w:val="none" w:sz="0" w:space="0" w:color="auto"/>
      </w:divBdr>
    </w:div>
    <w:div w:id="844636910">
      <w:bodyDiv w:val="1"/>
      <w:marLeft w:val="0"/>
      <w:marRight w:val="0"/>
      <w:marTop w:val="0"/>
      <w:marBottom w:val="0"/>
      <w:divBdr>
        <w:top w:val="none" w:sz="0" w:space="0" w:color="auto"/>
        <w:left w:val="none" w:sz="0" w:space="0" w:color="auto"/>
        <w:bottom w:val="none" w:sz="0" w:space="0" w:color="auto"/>
        <w:right w:val="none" w:sz="0" w:space="0" w:color="auto"/>
      </w:divBdr>
    </w:div>
    <w:div w:id="1049187176">
      <w:bodyDiv w:val="1"/>
      <w:marLeft w:val="0"/>
      <w:marRight w:val="0"/>
      <w:marTop w:val="0"/>
      <w:marBottom w:val="0"/>
      <w:divBdr>
        <w:top w:val="none" w:sz="0" w:space="0" w:color="auto"/>
        <w:left w:val="none" w:sz="0" w:space="0" w:color="auto"/>
        <w:bottom w:val="none" w:sz="0" w:space="0" w:color="auto"/>
        <w:right w:val="none" w:sz="0" w:space="0" w:color="auto"/>
      </w:divBdr>
    </w:div>
    <w:div w:id="1069155292">
      <w:bodyDiv w:val="1"/>
      <w:marLeft w:val="0"/>
      <w:marRight w:val="0"/>
      <w:marTop w:val="0"/>
      <w:marBottom w:val="0"/>
      <w:divBdr>
        <w:top w:val="none" w:sz="0" w:space="0" w:color="auto"/>
        <w:left w:val="none" w:sz="0" w:space="0" w:color="auto"/>
        <w:bottom w:val="none" w:sz="0" w:space="0" w:color="auto"/>
        <w:right w:val="none" w:sz="0" w:space="0" w:color="auto"/>
      </w:divBdr>
    </w:div>
    <w:div w:id="1107122942">
      <w:bodyDiv w:val="1"/>
      <w:marLeft w:val="0"/>
      <w:marRight w:val="0"/>
      <w:marTop w:val="0"/>
      <w:marBottom w:val="0"/>
      <w:divBdr>
        <w:top w:val="none" w:sz="0" w:space="0" w:color="auto"/>
        <w:left w:val="none" w:sz="0" w:space="0" w:color="auto"/>
        <w:bottom w:val="none" w:sz="0" w:space="0" w:color="auto"/>
        <w:right w:val="none" w:sz="0" w:space="0" w:color="auto"/>
      </w:divBdr>
    </w:div>
    <w:div w:id="1431967378">
      <w:bodyDiv w:val="1"/>
      <w:marLeft w:val="0"/>
      <w:marRight w:val="0"/>
      <w:marTop w:val="0"/>
      <w:marBottom w:val="0"/>
      <w:divBdr>
        <w:top w:val="none" w:sz="0" w:space="0" w:color="auto"/>
        <w:left w:val="none" w:sz="0" w:space="0" w:color="auto"/>
        <w:bottom w:val="none" w:sz="0" w:space="0" w:color="auto"/>
        <w:right w:val="none" w:sz="0" w:space="0" w:color="auto"/>
      </w:divBdr>
    </w:div>
    <w:div w:id="1455445543">
      <w:bodyDiv w:val="1"/>
      <w:marLeft w:val="0"/>
      <w:marRight w:val="0"/>
      <w:marTop w:val="0"/>
      <w:marBottom w:val="0"/>
      <w:divBdr>
        <w:top w:val="none" w:sz="0" w:space="0" w:color="auto"/>
        <w:left w:val="none" w:sz="0" w:space="0" w:color="auto"/>
        <w:bottom w:val="none" w:sz="0" w:space="0" w:color="auto"/>
        <w:right w:val="none" w:sz="0" w:space="0" w:color="auto"/>
      </w:divBdr>
    </w:div>
    <w:div w:id="1525482443">
      <w:bodyDiv w:val="1"/>
      <w:marLeft w:val="0"/>
      <w:marRight w:val="0"/>
      <w:marTop w:val="0"/>
      <w:marBottom w:val="0"/>
      <w:divBdr>
        <w:top w:val="none" w:sz="0" w:space="0" w:color="auto"/>
        <w:left w:val="none" w:sz="0" w:space="0" w:color="auto"/>
        <w:bottom w:val="none" w:sz="0" w:space="0" w:color="auto"/>
        <w:right w:val="none" w:sz="0" w:space="0" w:color="auto"/>
      </w:divBdr>
    </w:div>
    <w:div w:id="1889368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2F7A-CA52-4C55-881D-5EEFA7E2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11539</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havva keklik</cp:lastModifiedBy>
  <cp:revision>2</cp:revision>
  <dcterms:created xsi:type="dcterms:W3CDTF">2022-07-27T08:16:00Z</dcterms:created>
  <dcterms:modified xsi:type="dcterms:W3CDTF">2022-07-27T08:16:00Z</dcterms:modified>
</cp:coreProperties>
</file>